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48" w:type="dxa"/>
        <w:tblLook w:val="01E0"/>
      </w:tblPr>
      <w:tblGrid>
        <w:gridCol w:w="1008"/>
        <w:gridCol w:w="5763"/>
        <w:gridCol w:w="3777"/>
      </w:tblGrid>
      <w:tr w:rsidR="000E7209" w:rsidRPr="00F07411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0E7209" w:rsidRPr="00F07411" w:rsidRDefault="000E720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>oddíl 1</w:t>
            </w:r>
            <w:r w:rsidRPr="00F07411">
              <w:rPr>
                <w:b/>
                <w:caps/>
                <w:sz w:val="18"/>
                <w:szCs w:val="18"/>
              </w:rPr>
              <w:tab/>
              <w:t>IDENTIFIKACE SMĚSI A SPOLEČNOSTI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1.1</w:t>
            </w:r>
          </w:p>
        </w:tc>
        <w:tc>
          <w:tcPr>
            <w:tcW w:w="9540" w:type="dxa"/>
            <w:gridSpan w:val="2"/>
          </w:tcPr>
          <w:p w:rsidR="000E7209" w:rsidRPr="00F07411" w:rsidRDefault="000E7209" w:rsidP="00A34A39">
            <w:pPr>
              <w:spacing w:before="60" w:after="60"/>
              <w:rPr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Identifikátor výrobku: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0E7209" w:rsidRPr="00F07411" w:rsidRDefault="009518F1" w:rsidP="00152118">
            <w:pPr>
              <w:rPr>
                <w:b/>
                <w:sz w:val="18"/>
                <w:szCs w:val="18"/>
              </w:rPr>
            </w:pPr>
            <w:r w:rsidRPr="009518F1">
              <w:rPr>
                <w:b/>
                <w:sz w:val="28"/>
                <w:szCs w:val="18"/>
              </w:rPr>
              <w:t>Vavřínová</w:t>
            </w:r>
          </w:p>
        </w:tc>
      </w:tr>
      <w:tr w:rsidR="000E7209" w:rsidRPr="00F07411" w:rsidTr="00A34A39">
        <w:tc>
          <w:tcPr>
            <w:tcW w:w="1008" w:type="dxa"/>
          </w:tcPr>
          <w:p w:rsidR="000E7209" w:rsidRPr="00F07411" w:rsidRDefault="000E7209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1.2</w:t>
            </w:r>
          </w:p>
        </w:tc>
        <w:tc>
          <w:tcPr>
            <w:tcW w:w="9540" w:type="dxa"/>
            <w:gridSpan w:val="2"/>
          </w:tcPr>
          <w:p w:rsidR="000E7209" w:rsidRPr="00F07411" w:rsidRDefault="005069FA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Příslušná určená použití látky nebo směsi a nedoporučená použití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5069FA" w:rsidRPr="00F07411" w:rsidRDefault="00114EEA" w:rsidP="004E396F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Použití</w:t>
            </w:r>
            <w:r w:rsidRPr="004E396F">
              <w:rPr>
                <w:sz w:val="18"/>
                <w:szCs w:val="18"/>
              </w:rPr>
              <w:t xml:space="preserve">: </w:t>
            </w:r>
            <w:r w:rsidR="005069FA" w:rsidRPr="004E396F">
              <w:rPr>
                <w:b/>
                <w:sz w:val="18"/>
                <w:szCs w:val="18"/>
              </w:rPr>
              <w:t>Vonná kostka pro použití v domácnosti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1.3</w:t>
            </w:r>
          </w:p>
        </w:tc>
        <w:tc>
          <w:tcPr>
            <w:tcW w:w="9540" w:type="dxa"/>
            <w:gridSpan w:val="2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Podrobné údaje o dodavateli bezpečnostního listu:</w:t>
            </w:r>
          </w:p>
        </w:tc>
      </w:tr>
      <w:tr w:rsidR="003A060D" w:rsidRPr="00F07411" w:rsidTr="00782D67">
        <w:trPr>
          <w:trHeight w:val="258"/>
        </w:trPr>
        <w:tc>
          <w:tcPr>
            <w:tcW w:w="1008" w:type="dxa"/>
          </w:tcPr>
          <w:p w:rsidR="003A060D" w:rsidRPr="00F07411" w:rsidRDefault="003A060D" w:rsidP="003A060D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3A060D" w:rsidRPr="00957C25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957C25">
              <w:rPr>
                <w:bCs/>
                <w:color w:val="000000"/>
                <w:sz w:val="18"/>
                <w:szCs w:val="18"/>
              </w:rPr>
              <w:t>Lenka Kaletová</w:t>
            </w:r>
          </w:p>
          <w:p w:rsidR="0098569C" w:rsidRDefault="00CC591F" w:rsidP="00532AA5">
            <w:pPr>
              <w:rPr>
                <w:bCs/>
                <w:color w:val="000000"/>
                <w:sz w:val="18"/>
                <w:szCs w:val="18"/>
              </w:rPr>
            </w:pPr>
            <w:proofErr w:type="spellStart"/>
            <w:r>
              <w:rPr>
                <w:bCs/>
                <w:color w:val="000000"/>
                <w:sz w:val="18"/>
                <w:szCs w:val="18"/>
              </w:rPr>
              <w:t>Valteřice</w:t>
            </w:r>
            <w:proofErr w:type="spellEnd"/>
            <w:r>
              <w:rPr>
                <w:bCs/>
                <w:color w:val="000000"/>
                <w:sz w:val="18"/>
                <w:szCs w:val="18"/>
              </w:rPr>
              <w:t xml:space="preserve"> 58</w:t>
            </w:r>
          </w:p>
          <w:p w:rsidR="00CC591F" w:rsidRPr="00957C25" w:rsidRDefault="00CC591F" w:rsidP="00532AA5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Žandov</w:t>
            </w:r>
          </w:p>
          <w:p w:rsidR="0098569C" w:rsidRPr="00957C25" w:rsidRDefault="0098569C" w:rsidP="00532AA5">
            <w:pPr>
              <w:rPr>
                <w:bCs/>
                <w:color w:val="000000"/>
                <w:sz w:val="18"/>
                <w:szCs w:val="18"/>
              </w:rPr>
            </w:pPr>
            <w:r w:rsidRPr="00957C25">
              <w:rPr>
                <w:bCs/>
                <w:color w:val="000000"/>
                <w:sz w:val="18"/>
                <w:szCs w:val="18"/>
              </w:rPr>
              <w:t>Tel.. +420 773 299 622</w:t>
            </w:r>
          </w:p>
          <w:p w:rsidR="0098569C" w:rsidRPr="00957C25" w:rsidRDefault="0098569C" w:rsidP="00C92FD4">
            <w:pPr>
              <w:rPr>
                <w:sz w:val="18"/>
                <w:szCs w:val="18"/>
              </w:rPr>
            </w:pPr>
            <w:r w:rsidRPr="00957C25">
              <w:rPr>
                <w:bCs/>
                <w:color w:val="000000"/>
                <w:sz w:val="18"/>
                <w:szCs w:val="18"/>
              </w:rPr>
              <w:t>www</w:t>
            </w:r>
            <w:r w:rsidR="00866EB3">
              <w:rPr>
                <w:bCs/>
                <w:color w:val="000000"/>
                <w:sz w:val="18"/>
                <w:szCs w:val="18"/>
              </w:rPr>
              <w:t>.</w:t>
            </w:r>
            <w:r w:rsidR="00C92FD4">
              <w:rPr>
                <w:bCs/>
                <w:color w:val="000000"/>
                <w:sz w:val="18"/>
                <w:szCs w:val="18"/>
              </w:rPr>
              <w:t>panivlese</w:t>
            </w:r>
            <w:r w:rsidR="00957C25" w:rsidRPr="00957C25">
              <w:rPr>
                <w:bCs/>
                <w:color w:val="000000"/>
                <w:sz w:val="18"/>
                <w:szCs w:val="18"/>
              </w:rPr>
              <w:t>.cz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1.3.2</w:t>
            </w:r>
          </w:p>
        </w:tc>
        <w:tc>
          <w:tcPr>
            <w:tcW w:w="9540" w:type="dxa"/>
            <w:gridSpan w:val="2"/>
          </w:tcPr>
          <w:p w:rsidR="00114EEA" w:rsidRPr="00957C25" w:rsidRDefault="00114EEA" w:rsidP="00114EEA">
            <w:pPr>
              <w:rPr>
                <w:b/>
                <w:sz w:val="18"/>
                <w:szCs w:val="18"/>
              </w:rPr>
            </w:pPr>
            <w:r w:rsidRPr="00957C25">
              <w:rPr>
                <w:b/>
                <w:sz w:val="18"/>
                <w:szCs w:val="18"/>
              </w:rPr>
              <w:t>Osoba odborně způsobilá zodpovědná za bezpečnostní list</w:t>
            </w:r>
          </w:p>
        </w:tc>
      </w:tr>
      <w:tr w:rsidR="00114EEA" w:rsidRPr="00F07411" w:rsidTr="0007398F">
        <w:trPr>
          <w:trHeight w:val="255"/>
        </w:trPr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5763" w:type="dxa"/>
          </w:tcPr>
          <w:p w:rsidR="00114EEA" w:rsidRPr="00957C25" w:rsidRDefault="0098569C" w:rsidP="003F1723">
            <w:pPr>
              <w:rPr>
                <w:sz w:val="18"/>
                <w:szCs w:val="18"/>
              </w:rPr>
            </w:pPr>
            <w:r w:rsidRPr="00957C25">
              <w:rPr>
                <w:sz w:val="18"/>
                <w:szCs w:val="18"/>
              </w:rPr>
              <w:t>martina_sramkova@volny.cz</w:t>
            </w:r>
          </w:p>
        </w:tc>
        <w:tc>
          <w:tcPr>
            <w:tcW w:w="3777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1.4</w:t>
            </w:r>
          </w:p>
        </w:tc>
        <w:tc>
          <w:tcPr>
            <w:tcW w:w="9540" w:type="dxa"/>
            <w:gridSpan w:val="2"/>
          </w:tcPr>
          <w:p w:rsidR="00114EEA" w:rsidRPr="00F07411" w:rsidRDefault="00114EEA" w:rsidP="00114EEA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Telefonní číslo pro naléhavé situace</w:t>
            </w:r>
          </w:p>
        </w:tc>
      </w:tr>
      <w:tr w:rsidR="00114EEA" w:rsidRPr="00F07411" w:rsidTr="00A34A39">
        <w:tc>
          <w:tcPr>
            <w:tcW w:w="1008" w:type="dxa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gridSpan w:val="2"/>
          </w:tcPr>
          <w:p w:rsidR="00114EEA" w:rsidRPr="00F07411" w:rsidRDefault="00114EEA" w:rsidP="00114EEA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+420 602 414 051 nebo Toxikologické informační středisko, Na Bojišti 1, 128 08 Praha2, telefon nepřetržitě 224 919 293, 224  915 402, nebo (pouze ve dne 224  914 575)</w:t>
            </w:r>
          </w:p>
        </w:tc>
      </w:tr>
    </w:tbl>
    <w:p w:rsidR="00624232" w:rsidRPr="00F07411" w:rsidRDefault="00624232">
      <w:pPr>
        <w:rPr>
          <w:sz w:val="18"/>
          <w:szCs w:val="18"/>
        </w:rPr>
      </w:pPr>
    </w:p>
    <w:tbl>
      <w:tblPr>
        <w:tblW w:w="10548" w:type="dxa"/>
        <w:tblLook w:val="01E0"/>
      </w:tblPr>
      <w:tblGrid>
        <w:gridCol w:w="1008"/>
        <w:gridCol w:w="9540"/>
      </w:tblGrid>
      <w:tr w:rsidR="000E720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0E7209" w:rsidRPr="00F07411" w:rsidRDefault="000E7209" w:rsidP="000E720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2 </w:t>
            </w:r>
            <w:r w:rsidRPr="00F07411">
              <w:rPr>
                <w:b/>
                <w:caps/>
                <w:sz w:val="18"/>
                <w:szCs w:val="18"/>
              </w:rPr>
              <w:tab/>
              <w:t>Identifikace NEBEZPEČNOSTI</w:t>
            </w:r>
          </w:p>
        </w:tc>
      </w:tr>
      <w:tr w:rsidR="00B9156D" w:rsidRPr="00F07411" w:rsidTr="005D38A2">
        <w:tc>
          <w:tcPr>
            <w:tcW w:w="1008" w:type="dxa"/>
            <w:vAlign w:val="center"/>
          </w:tcPr>
          <w:p w:rsidR="00B9156D" w:rsidRPr="00F07411" w:rsidRDefault="00B9156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</w:t>
            </w:r>
          </w:p>
        </w:tc>
        <w:tc>
          <w:tcPr>
            <w:tcW w:w="9540" w:type="dxa"/>
            <w:vAlign w:val="center"/>
          </w:tcPr>
          <w:p w:rsidR="00B9156D" w:rsidRPr="00F07411" w:rsidRDefault="00B9156D" w:rsidP="0098248C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 látky nebo směsi</w:t>
            </w:r>
          </w:p>
        </w:tc>
      </w:tr>
      <w:tr w:rsidR="00B9156D" w:rsidRPr="00F07411" w:rsidTr="00425BA5">
        <w:tc>
          <w:tcPr>
            <w:tcW w:w="1008" w:type="dxa"/>
          </w:tcPr>
          <w:p w:rsidR="00B9156D" w:rsidRPr="00F07411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2.1.1</w:t>
            </w:r>
          </w:p>
        </w:tc>
        <w:tc>
          <w:tcPr>
            <w:tcW w:w="9540" w:type="dxa"/>
          </w:tcPr>
          <w:p w:rsidR="00B9156D" w:rsidRPr="00F07411" w:rsidRDefault="00B9156D" w:rsidP="00425BA5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 směsi v souladu s nařízením (ES) č. 1272/2008</w:t>
            </w:r>
          </w:p>
        </w:tc>
      </w:tr>
      <w:tr w:rsidR="00B9156D" w:rsidRPr="00F07411" w:rsidTr="00425BA5">
        <w:tc>
          <w:tcPr>
            <w:tcW w:w="1008" w:type="dxa"/>
          </w:tcPr>
          <w:p w:rsidR="00B9156D" w:rsidRPr="00F07411" w:rsidRDefault="00B9156D" w:rsidP="00425BA5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57D2" w:rsidRPr="00F07411" w:rsidRDefault="00D757D2" w:rsidP="00425BA5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 H317</w:t>
            </w:r>
          </w:p>
          <w:p w:rsidR="00B9156D" w:rsidRPr="00F07411" w:rsidRDefault="003819DF" w:rsidP="00425BA5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AquaticChronic</w:t>
            </w:r>
            <w:r w:rsidR="00F07411">
              <w:rPr>
                <w:sz w:val="18"/>
                <w:szCs w:val="18"/>
              </w:rPr>
              <w:t>3</w:t>
            </w:r>
            <w:r w:rsidRPr="00F07411">
              <w:rPr>
                <w:sz w:val="18"/>
                <w:szCs w:val="18"/>
              </w:rPr>
              <w:t xml:space="preserve"> H41</w:t>
            </w:r>
            <w:r w:rsidR="00F07411">
              <w:rPr>
                <w:sz w:val="18"/>
                <w:szCs w:val="18"/>
              </w:rPr>
              <w:t>2</w:t>
            </w:r>
          </w:p>
          <w:p w:rsidR="00B9156D" w:rsidRPr="00F07411" w:rsidRDefault="00B9156D" w:rsidP="0097084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Plná znění „H vět“ a význam zkratek klasifikací podle (ES) 1272/2008 - uvedeno v oddíle 16 tohoto bezpečnostního listu.</w:t>
            </w:r>
          </w:p>
        </w:tc>
      </w:tr>
      <w:tr w:rsidR="000E7209" w:rsidRPr="00F07411" w:rsidTr="005D38A2">
        <w:tc>
          <w:tcPr>
            <w:tcW w:w="1008" w:type="dxa"/>
          </w:tcPr>
          <w:p w:rsidR="000E7209" w:rsidRPr="00F07411" w:rsidRDefault="000E7209" w:rsidP="00E354AF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</w:t>
            </w:r>
            <w:r w:rsidR="00E354AF" w:rsidRPr="00F07411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9540" w:type="dxa"/>
          </w:tcPr>
          <w:p w:rsidR="000E7209" w:rsidRPr="00F07411" w:rsidRDefault="000E7209" w:rsidP="000E7209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fyzikálně-chemické účinky</w:t>
            </w:r>
          </w:p>
        </w:tc>
      </w:tr>
      <w:tr w:rsidR="00D74B22" w:rsidRPr="00F07411" w:rsidTr="005D38A2">
        <w:tc>
          <w:tcPr>
            <w:tcW w:w="1008" w:type="dxa"/>
          </w:tcPr>
          <w:p w:rsidR="00D74B22" w:rsidRPr="00F07411" w:rsidRDefault="00D74B22" w:rsidP="00D74B22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D74B22" w:rsidRPr="00F07411" w:rsidRDefault="00970848" w:rsidP="00D74B22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0E7209" w:rsidRPr="00F07411" w:rsidTr="005D38A2">
        <w:tc>
          <w:tcPr>
            <w:tcW w:w="1008" w:type="dxa"/>
          </w:tcPr>
          <w:p w:rsidR="000E7209" w:rsidRPr="00F07411" w:rsidRDefault="000E7209" w:rsidP="00E354AF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</w:t>
            </w:r>
            <w:r w:rsidR="00E354AF" w:rsidRPr="00F07411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9540" w:type="dxa"/>
          </w:tcPr>
          <w:p w:rsidR="000E7209" w:rsidRPr="00F07411" w:rsidRDefault="000E7209" w:rsidP="000E7209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účinky na lidské zdraví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F07411" w:rsidRDefault="00D757D2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Může vyvolat alergickou kožní reakci.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2.1.4</w:t>
            </w:r>
          </w:p>
        </w:tc>
        <w:tc>
          <w:tcPr>
            <w:tcW w:w="9540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Nejzávažnější nepříznivé účinky na životní prostředí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F07411" w:rsidRDefault="00F07411" w:rsidP="009708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="00970848"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2.2</w:t>
            </w:r>
          </w:p>
        </w:tc>
        <w:tc>
          <w:tcPr>
            <w:tcW w:w="9540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Prvky označení</w:t>
            </w:r>
          </w:p>
        </w:tc>
      </w:tr>
      <w:tr w:rsidR="00970848" w:rsidRPr="00F07411" w:rsidTr="002A763D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2.2.1</w:t>
            </w:r>
          </w:p>
        </w:tc>
        <w:tc>
          <w:tcPr>
            <w:tcW w:w="9540" w:type="dxa"/>
            <w:tcBorders>
              <w:bottom w:val="single" w:sz="24" w:space="0" w:color="auto"/>
            </w:tcBorders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Označení v souladu s nařízením (ES) č. 1272/2008</w:t>
            </w:r>
          </w:p>
        </w:tc>
      </w:tr>
      <w:tr w:rsidR="00970848" w:rsidRPr="00F07411" w:rsidTr="002A763D">
        <w:tc>
          <w:tcPr>
            <w:tcW w:w="1008" w:type="dxa"/>
            <w:tcBorders>
              <w:right w:val="single" w:sz="24" w:space="0" w:color="auto"/>
            </w:tcBorders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54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970848" w:rsidRPr="00F07411" w:rsidRDefault="00F80C55" w:rsidP="00970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970848" w:rsidRPr="00F07411">
              <w:rPr>
                <w:color w:val="253B74"/>
                <w:sz w:val="18"/>
                <w:szCs w:val="18"/>
              </w:rPr>
              <w:instrText xml:space="preserve"> INCLUDEPICTURE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75253D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3411C5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5C4D4A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3A060D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4D383F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955168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3603A0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6B68CD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965189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 w:rsidRPr="00F07411">
              <w:rPr>
                <w:color w:val="253B74"/>
                <w:sz w:val="18"/>
                <w:szCs w:val="18"/>
              </w:rPr>
              <w:fldChar w:fldCharType="begin"/>
            </w:r>
            <w:r w:rsidR="005069FA" w:rsidRPr="00F0741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 w:rsidRPr="00F07411"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700251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8B43F8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92496E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C53A99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EC1497">
              <w:rPr>
                <w:color w:val="253B74"/>
                <w:sz w:val="18"/>
                <w:szCs w:val="18"/>
              </w:rPr>
              <w:instrText xml:space="preserve"> INCLUDEPICTURE  "http://www.unece.org/trans/danger/publi/ghs/pictograms/exclam.gif" \* MERGEFORMATINET 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>
              <w:rPr>
                <w:color w:val="253B74"/>
                <w:sz w:val="18"/>
                <w:szCs w:val="18"/>
              </w:rPr>
              <w:fldChar w:fldCharType="begin"/>
            </w:r>
            <w:r w:rsidR="00F72391">
              <w:rPr>
                <w:color w:val="253B74"/>
                <w:sz w:val="18"/>
                <w:szCs w:val="18"/>
              </w:rPr>
              <w:instrText>INCLUDEPICTURE  "http://www.unece.org/trans/danger/publi/ghs/pictograms/exclam.gif" \* MERGEFORMATINET</w:instrText>
            </w:r>
            <w:r>
              <w:rPr>
                <w:color w:val="253B74"/>
                <w:sz w:val="18"/>
                <w:szCs w:val="18"/>
              </w:rPr>
              <w:fldChar w:fldCharType="separate"/>
            </w:r>
            <w:r w:rsidRPr="00F80C55">
              <w:rPr>
                <w:color w:val="253B74"/>
                <w:sz w:val="18"/>
                <w:szCs w:val="1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7pt;height:40.7pt">
                  <v:imagedata r:id="rId6" r:href="rId7"/>
                </v:shape>
              </w:pict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  <w:r w:rsidRPr="00F07411">
              <w:rPr>
                <w:color w:val="253B74"/>
                <w:sz w:val="18"/>
                <w:szCs w:val="18"/>
              </w:rPr>
              <w:fldChar w:fldCharType="end"/>
            </w:r>
          </w:p>
          <w:p w:rsidR="00970848" w:rsidRPr="00F07411" w:rsidRDefault="003A060D" w:rsidP="00970848">
            <w:pPr>
              <w:pStyle w:val="CM1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VAROVÁNÍ</w:t>
            </w:r>
          </w:p>
          <w:p w:rsidR="00970848" w:rsidRPr="00F07411" w:rsidRDefault="003A060D" w:rsidP="00970848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H31</w:t>
            </w:r>
            <w:r w:rsidR="00D757D2" w:rsidRPr="00F07411">
              <w:rPr>
                <w:sz w:val="18"/>
                <w:szCs w:val="18"/>
              </w:rPr>
              <w:t>7Může vyvolat alergickou kožní reakci.</w:t>
            </w:r>
          </w:p>
          <w:p w:rsidR="00970848" w:rsidRPr="00F07411" w:rsidRDefault="00970848" w:rsidP="00970848">
            <w:pPr>
              <w:widowControl w:val="0"/>
              <w:tabs>
                <w:tab w:val="left" w:pos="142"/>
                <w:tab w:val="left" w:pos="709"/>
                <w:tab w:val="left" w:pos="4430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H41</w:t>
            </w:r>
            <w:r w:rsidR="00F07411">
              <w:rPr>
                <w:sz w:val="18"/>
                <w:szCs w:val="18"/>
              </w:rPr>
              <w:t>2Škodlivý</w:t>
            </w:r>
            <w:r w:rsidRPr="00F07411">
              <w:rPr>
                <w:sz w:val="18"/>
                <w:szCs w:val="18"/>
              </w:rPr>
              <w:t>pro vodní organismy, s dlouhodobými účinky.</w:t>
            </w:r>
          </w:p>
          <w:p w:rsidR="00D757D2" w:rsidRPr="00F07411" w:rsidRDefault="00D757D2" w:rsidP="00D757D2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7411">
              <w:rPr>
                <w:rFonts w:ascii="Times New Roman" w:hAnsi="Times New Roman" w:cs="Times New Roman"/>
                <w:sz w:val="18"/>
                <w:szCs w:val="18"/>
              </w:rPr>
              <w:t>P333 + P313 Při podráždění kůže nebo vyrážce: Vyhledejte lékařskou pomoc/ošetření</w:t>
            </w:r>
            <w:r w:rsidR="00EF467D" w:rsidRPr="00F0741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970848" w:rsidRPr="00F07411" w:rsidRDefault="00970848" w:rsidP="00970848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P102 Uchovávejte mimo dosah dětí.</w:t>
            </w:r>
          </w:p>
          <w:p w:rsidR="00667D98" w:rsidRPr="00F07411" w:rsidRDefault="00ED00E4" w:rsidP="003A06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P501 Odstraňte obal odevzdáním na místo určené obcí.</w:t>
            </w:r>
            <w:bookmarkStart w:id="0" w:name="_GoBack"/>
            <w:bookmarkEnd w:id="0"/>
          </w:p>
        </w:tc>
      </w:tr>
      <w:tr w:rsidR="00667D98" w:rsidRPr="00F07411" w:rsidTr="002A763D">
        <w:tc>
          <w:tcPr>
            <w:tcW w:w="1008" w:type="dxa"/>
            <w:tcBorders>
              <w:right w:val="single" w:sz="24" w:space="0" w:color="auto"/>
            </w:tcBorders>
          </w:tcPr>
          <w:p w:rsidR="00667D98" w:rsidRPr="00667D98" w:rsidRDefault="00667D98" w:rsidP="00667D9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DA098F" w:rsidRPr="00D6672A" w:rsidRDefault="00D6672A" w:rsidP="00CA1B3F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Obsahuje: </w:t>
            </w:r>
            <w:r w:rsidR="00CA1B3F">
              <w:rPr>
                <w:sz w:val="18"/>
                <w:szCs w:val="18"/>
              </w:rPr>
              <w:t>Citral, Limonene</w:t>
            </w:r>
          </w:p>
        </w:tc>
      </w:tr>
      <w:tr w:rsidR="00970848" w:rsidRPr="00F07411" w:rsidTr="002A763D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2.3</w:t>
            </w:r>
          </w:p>
        </w:tc>
        <w:tc>
          <w:tcPr>
            <w:tcW w:w="9540" w:type="dxa"/>
            <w:tcBorders>
              <w:top w:val="single" w:sz="24" w:space="0" w:color="auto"/>
            </w:tcBorders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nebezpečnost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970848" w:rsidRPr="00F07411" w:rsidRDefault="00970848" w:rsidP="00970848">
            <w:pPr>
              <w:rPr>
                <w:sz w:val="18"/>
                <w:szCs w:val="18"/>
              </w:rPr>
            </w:pPr>
            <w:r w:rsidRPr="00F07411">
              <w:rPr>
                <w:rFonts w:eastAsia="EUAlbertina-Regular-Identity-H"/>
                <w:sz w:val="18"/>
                <w:szCs w:val="18"/>
              </w:rPr>
              <w:t xml:space="preserve">Směs nesplňuje kritéria pro látky PBT nebo </w:t>
            </w:r>
            <w:proofErr w:type="spellStart"/>
            <w:r w:rsidRPr="00F07411">
              <w:rPr>
                <w:rFonts w:eastAsia="EUAlbertina-Regular-Identity-H"/>
                <w:sz w:val="18"/>
                <w:szCs w:val="18"/>
              </w:rPr>
              <w:t>vPvB</w:t>
            </w:r>
            <w:proofErr w:type="spellEnd"/>
            <w:r w:rsidRPr="00F07411">
              <w:rPr>
                <w:rFonts w:eastAsia="EUAlbertina-Regular-Identity-H"/>
                <w:sz w:val="18"/>
                <w:szCs w:val="18"/>
              </w:rPr>
              <w:t xml:space="preserve"> v souladu s přílohou XIII Nařízení EU 1907/2006.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2.4</w:t>
            </w:r>
          </w:p>
        </w:tc>
        <w:tc>
          <w:tcPr>
            <w:tcW w:w="9540" w:type="dxa"/>
          </w:tcPr>
          <w:p w:rsidR="00970848" w:rsidRPr="00F07411" w:rsidRDefault="00970848" w:rsidP="0097084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</w:t>
            </w:r>
          </w:p>
        </w:tc>
      </w:tr>
      <w:tr w:rsidR="00970848" w:rsidRPr="00F07411" w:rsidTr="005D38A2">
        <w:tc>
          <w:tcPr>
            <w:tcW w:w="1008" w:type="dxa"/>
          </w:tcPr>
          <w:p w:rsidR="00970848" w:rsidRPr="00F07411" w:rsidRDefault="00970848" w:rsidP="00970848">
            <w:pPr>
              <w:rPr>
                <w:sz w:val="18"/>
                <w:szCs w:val="18"/>
              </w:rPr>
            </w:pPr>
          </w:p>
        </w:tc>
        <w:tc>
          <w:tcPr>
            <w:tcW w:w="9540" w:type="dxa"/>
          </w:tcPr>
          <w:p w:rsidR="00EF467D" w:rsidRPr="00F07411" w:rsidRDefault="00EF467D" w:rsidP="00EF467D">
            <w:pPr>
              <w:rPr>
                <w:rFonts w:eastAsia="EUAlbertina-Regular-Identity-H"/>
                <w:sz w:val="18"/>
                <w:szCs w:val="18"/>
              </w:rPr>
            </w:pPr>
            <w:r w:rsidRPr="00F07411">
              <w:rPr>
                <w:rFonts w:eastAsia="EUAlbertina-Regular-Identity-H"/>
                <w:sz w:val="18"/>
                <w:szCs w:val="18"/>
              </w:rPr>
              <w:t>Data nejsou k dispozici</w:t>
            </w:r>
          </w:p>
        </w:tc>
      </w:tr>
    </w:tbl>
    <w:p w:rsidR="000E7209" w:rsidRPr="00F07411" w:rsidRDefault="000E7209">
      <w:pPr>
        <w:rPr>
          <w:sz w:val="18"/>
          <w:szCs w:val="18"/>
        </w:rPr>
      </w:pPr>
    </w:p>
    <w:tbl>
      <w:tblPr>
        <w:tblW w:w="10620" w:type="dxa"/>
        <w:tblInd w:w="-72" w:type="dxa"/>
        <w:tblLayout w:type="fixed"/>
        <w:tblLook w:val="01E0"/>
      </w:tblPr>
      <w:tblGrid>
        <w:gridCol w:w="38"/>
        <w:gridCol w:w="1192"/>
        <w:gridCol w:w="2811"/>
        <w:gridCol w:w="2268"/>
        <w:gridCol w:w="1276"/>
        <w:gridCol w:w="3035"/>
      </w:tblGrid>
      <w:tr w:rsidR="001C1948" w:rsidRPr="00F07411" w:rsidTr="0075253D">
        <w:trPr>
          <w:trHeight w:val="447"/>
        </w:trPr>
        <w:tc>
          <w:tcPr>
            <w:tcW w:w="10620" w:type="dxa"/>
            <w:gridSpan w:val="6"/>
            <w:shd w:val="clear" w:color="auto" w:fill="E0E0E0"/>
            <w:vAlign w:val="center"/>
          </w:tcPr>
          <w:p w:rsidR="001C1948" w:rsidRPr="00F07411" w:rsidRDefault="001C1948" w:rsidP="0075253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3 </w:t>
            </w:r>
            <w:r w:rsidRPr="00F07411">
              <w:rPr>
                <w:b/>
                <w:caps/>
                <w:sz w:val="18"/>
                <w:szCs w:val="18"/>
              </w:rPr>
              <w:tab/>
              <w:t>SLOŽENÍ / Informace o složkách</w:t>
            </w:r>
          </w:p>
        </w:tc>
      </w:tr>
      <w:tr w:rsidR="001C1948" w:rsidRPr="00F07411" w:rsidTr="0075253D">
        <w:trPr>
          <w:gridBefore w:val="1"/>
          <w:wBefore w:w="38" w:type="dxa"/>
        </w:trPr>
        <w:tc>
          <w:tcPr>
            <w:tcW w:w="1192" w:type="dxa"/>
          </w:tcPr>
          <w:p w:rsidR="001C1948" w:rsidRPr="00F07411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3.2 </w:t>
            </w:r>
          </w:p>
        </w:tc>
        <w:tc>
          <w:tcPr>
            <w:tcW w:w="9390" w:type="dxa"/>
            <w:gridSpan w:val="4"/>
          </w:tcPr>
          <w:p w:rsidR="001C1948" w:rsidRPr="00F07411" w:rsidRDefault="001C1948" w:rsidP="0075253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Směsi</w:t>
            </w:r>
          </w:p>
        </w:tc>
      </w:tr>
      <w:tr w:rsidR="001C1948" w:rsidRPr="00F07411" w:rsidTr="0075253D">
        <w:tc>
          <w:tcPr>
            <w:tcW w:w="10620" w:type="dxa"/>
            <w:gridSpan w:val="6"/>
          </w:tcPr>
          <w:p w:rsidR="001C1948" w:rsidRPr="00F07411" w:rsidRDefault="001C1948" w:rsidP="00021839">
            <w:pPr>
              <w:pStyle w:val="p4"/>
              <w:tabs>
                <w:tab w:val="clear" w:pos="780"/>
              </w:tabs>
              <w:spacing w:line="260" w:lineRule="exact"/>
              <w:ind w:left="0"/>
              <w:rPr>
                <w:rFonts w:eastAsia="EUAlbertina-Regular-Identity-H"/>
                <w:snapToGrid/>
                <w:sz w:val="18"/>
                <w:szCs w:val="18"/>
              </w:rPr>
            </w:pPr>
            <w:r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Popis: Směs </w:t>
            </w:r>
            <w:r w:rsidR="00021839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zmýdelněných </w:t>
            </w:r>
            <w:r w:rsidR="00E84C76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přírodních </w:t>
            </w:r>
            <w:r w:rsidR="00021839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 xml:space="preserve">olejů a tuků </w:t>
            </w:r>
            <w:proofErr w:type="gramStart"/>
            <w:r w:rsidR="00E84C76" w:rsidRPr="00F07411">
              <w:rPr>
                <w:rFonts w:eastAsia="EUAlbertina-Regular-Identity-H"/>
                <w:snapToGrid/>
                <w:sz w:val="18"/>
                <w:szCs w:val="18"/>
                <w:highlight w:val="yellow"/>
              </w:rPr>
              <w:t>….a silic</w:t>
            </w:r>
            <w:proofErr w:type="gramEnd"/>
          </w:p>
        </w:tc>
      </w:tr>
      <w:tr w:rsidR="001C1948" w:rsidRPr="00F07411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797"/>
        </w:trPr>
        <w:tc>
          <w:tcPr>
            <w:tcW w:w="4041" w:type="dxa"/>
            <w:gridSpan w:val="3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Nebezpečné látky:</w:t>
            </w:r>
          </w:p>
        </w:tc>
        <w:tc>
          <w:tcPr>
            <w:tcW w:w="2268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Indexové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ES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CAS č.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Registrační číslo</w:t>
            </w:r>
          </w:p>
        </w:tc>
        <w:tc>
          <w:tcPr>
            <w:tcW w:w="1276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Obsah 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(%hm.)</w:t>
            </w:r>
          </w:p>
        </w:tc>
        <w:tc>
          <w:tcPr>
            <w:tcW w:w="3035" w:type="dxa"/>
            <w:vAlign w:val="center"/>
          </w:tcPr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Klasifikace</w:t>
            </w:r>
          </w:p>
          <w:p w:rsidR="001C1948" w:rsidRPr="00F07411" w:rsidRDefault="001C1948" w:rsidP="0075253D">
            <w:pPr>
              <w:jc w:val="center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dle (ES) č. 1272/2008</w:t>
            </w:r>
          </w:p>
        </w:tc>
      </w:tr>
      <w:tr w:rsidR="001F54F3" w:rsidRPr="00F15E27" w:rsidTr="00615C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1F54F3" w:rsidRPr="00037ACE" w:rsidRDefault="001F54F3" w:rsidP="001F54F3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lastRenderedPageBreak/>
              <w:t>Citral</w:t>
            </w:r>
          </w:p>
        </w:tc>
        <w:tc>
          <w:tcPr>
            <w:tcW w:w="2268" w:type="dxa"/>
            <w:vAlign w:val="center"/>
          </w:tcPr>
          <w:p w:rsidR="001F54F3" w:rsidRPr="00037ACE" w:rsidRDefault="001F54F3" w:rsidP="001F54F3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-</w:t>
            </w:r>
          </w:p>
          <w:p w:rsidR="001F54F3" w:rsidRPr="00037ACE" w:rsidRDefault="001F54F3" w:rsidP="001F54F3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226-394-6</w:t>
            </w:r>
          </w:p>
          <w:p w:rsidR="001F54F3" w:rsidRPr="00037ACE" w:rsidRDefault="001F54F3" w:rsidP="001F54F3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 xml:space="preserve">5392-40-5 </w:t>
            </w:r>
          </w:p>
          <w:p w:rsidR="001F54F3" w:rsidRPr="00037ACE" w:rsidRDefault="001F54F3" w:rsidP="001F54F3">
            <w:pPr>
              <w:jc w:val="center"/>
              <w:rPr>
                <w:color w:val="000000"/>
                <w:sz w:val="18"/>
                <w:szCs w:val="18"/>
              </w:rPr>
            </w:pPr>
            <w:r w:rsidRPr="00037ACE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1F54F3" w:rsidRPr="00037ACE" w:rsidRDefault="001F54F3" w:rsidP="001F54F3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1-</w:t>
            </w:r>
            <w:r w:rsidRPr="00037ACE">
              <w:rPr>
                <w:sz w:val="18"/>
                <w:szCs w:val="18"/>
              </w:rPr>
              <w:t>&lt;2,5</w:t>
            </w:r>
            <w:proofErr w:type="gramEnd"/>
          </w:p>
        </w:tc>
        <w:tc>
          <w:tcPr>
            <w:tcW w:w="3035" w:type="dxa"/>
            <w:vAlign w:val="center"/>
          </w:tcPr>
          <w:p w:rsidR="001F54F3" w:rsidRPr="00037ACE" w:rsidRDefault="001F54F3" w:rsidP="001F54F3">
            <w:pPr>
              <w:jc w:val="center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Irrit</w:t>
            </w:r>
            <w:proofErr w:type="spellEnd"/>
            <w:r w:rsidRPr="00037ACE">
              <w:rPr>
                <w:sz w:val="18"/>
                <w:szCs w:val="18"/>
              </w:rPr>
              <w:t>. 2 H315;</w:t>
            </w:r>
          </w:p>
          <w:p w:rsidR="001F54F3" w:rsidRPr="00037ACE" w:rsidRDefault="001F54F3" w:rsidP="001F54F3">
            <w:pPr>
              <w:jc w:val="center"/>
              <w:rPr>
                <w:sz w:val="18"/>
                <w:szCs w:val="18"/>
              </w:rPr>
            </w:pPr>
            <w:r w:rsidRPr="00037ACE">
              <w:rPr>
                <w:sz w:val="18"/>
                <w:szCs w:val="18"/>
              </w:rPr>
              <w:t xml:space="preserve">Skin </w:t>
            </w:r>
            <w:proofErr w:type="spellStart"/>
            <w:r w:rsidRPr="00037ACE">
              <w:rPr>
                <w:sz w:val="18"/>
                <w:szCs w:val="18"/>
              </w:rPr>
              <w:t>Sens</w:t>
            </w:r>
            <w:proofErr w:type="spellEnd"/>
            <w:r w:rsidRPr="00037ACE">
              <w:rPr>
                <w:sz w:val="18"/>
                <w:szCs w:val="18"/>
              </w:rPr>
              <w:t>. 1B H317;</w:t>
            </w:r>
          </w:p>
          <w:p w:rsidR="001F54F3" w:rsidRPr="00037ACE" w:rsidRDefault="001F54F3" w:rsidP="001F54F3">
            <w:pPr>
              <w:jc w:val="center"/>
              <w:rPr>
                <w:sz w:val="18"/>
                <w:szCs w:val="18"/>
              </w:rPr>
            </w:pPr>
            <w:proofErr w:type="spellStart"/>
            <w:r w:rsidRPr="00037ACE">
              <w:rPr>
                <w:sz w:val="18"/>
                <w:szCs w:val="18"/>
              </w:rPr>
              <w:t>EyeIrrit</w:t>
            </w:r>
            <w:proofErr w:type="spellEnd"/>
            <w:r w:rsidRPr="00037ACE">
              <w:rPr>
                <w:sz w:val="18"/>
                <w:szCs w:val="18"/>
              </w:rPr>
              <w:t>. 2 H319</w:t>
            </w:r>
          </w:p>
        </w:tc>
      </w:tr>
      <w:tr w:rsidR="003603A0" w:rsidRPr="00F07411" w:rsidTr="00B74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571"/>
        </w:trPr>
        <w:tc>
          <w:tcPr>
            <w:tcW w:w="4041" w:type="dxa"/>
            <w:gridSpan w:val="3"/>
            <w:vAlign w:val="center"/>
          </w:tcPr>
          <w:p w:rsidR="003603A0" w:rsidRPr="00F07411" w:rsidRDefault="003603A0" w:rsidP="00E84C76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Limonene </w:t>
            </w:r>
          </w:p>
        </w:tc>
        <w:tc>
          <w:tcPr>
            <w:tcW w:w="2268" w:type="dxa"/>
            <w:vAlign w:val="center"/>
          </w:tcPr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601-029-00-7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227-813-5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5989-27-5</w:t>
            </w:r>
          </w:p>
          <w:p w:rsidR="003603A0" w:rsidRPr="00F07411" w:rsidRDefault="006B68CD" w:rsidP="003603A0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vAlign w:val="center"/>
          </w:tcPr>
          <w:p w:rsidR="003603A0" w:rsidRPr="00F07411" w:rsidRDefault="002A763D" w:rsidP="001F54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0,1</w:t>
            </w:r>
            <w:r w:rsidR="003603A0" w:rsidRPr="00F07411">
              <w:rPr>
                <w:sz w:val="18"/>
                <w:szCs w:val="18"/>
              </w:rPr>
              <w:t>-</w:t>
            </w:r>
            <w:r w:rsidR="001F54F3">
              <w:rPr>
                <w:sz w:val="18"/>
                <w:szCs w:val="18"/>
              </w:rPr>
              <w:t>1</w:t>
            </w:r>
          </w:p>
        </w:tc>
        <w:tc>
          <w:tcPr>
            <w:tcW w:w="3035" w:type="dxa"/>
            <w:vAlign w:val="center"/>
          </w:tcPr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bookmarkStart w:id="1" w:name="OLE_LINK54"/>
            <w:bookmarkStart w:id="2" w:name="OLE_LINK55"/>
            <w:proofErr w:type="spellStart"/>
            <w:r w:rsidRPr="00F07411">
              <w:rPr>
                <w:sz w:val="18"/>
                <w:szCs w:val="18"/>
              </w:rPr>
              <w:t>Flam</w:t>
            </w:r>
            <w:proofErr w:type="spellEnd"/>
            <w:r w:rsidRPr="00F07411">
              <w:rPr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sz w:val="18"/>
                <w:szCs w:val="18"/>
              </w:rPr>
              <w:t>Liq</w:t>
            </w:r>
            <w:proofErr w:type="spellEnd"/>
            <w:r w:rsidRPr="00F07411">
              <w:rPr>
                <w:sz w:val="18"/>
                <w:szCs w:val="18"/>
              </w:rPr>
              <w:t>. 3 H226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Irrit</w:t>
            </w:r>
            <w:proofErr w:type="spellEnd"/>
            <w:r w:rsidRPr="00F07411">
              <w:rPr>
                <w:sz w:val="18"/>
                <w:szCs w:val="18"/>
              </w:rPr>
              <w:t>. 2 H315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 H317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Asp</w:t>
            </w:r>
            <w:proofErr w:type="spellEnd"/>
            <w:r w:rsidRPr="00F07411">
              <w:rPr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sz w:val="18"/>
                <w:szCs w:val="18"/>
              </w:rPr>
              <w:t>Tox</w:t>
            </w:r>
            <w:proofErr w:type="spellEnd"/>
            <w:r w:rsidRPr="00F07411">
              <w:rPr>
                <w:sz w:val="18"/>
                <w:szCs w:val="18"/>
              </w:rPr>
              <w:t>. 1; H304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Aquatic</w:t>
            </w:r>
            <w:proofErr w:type="spellEnd"/>
            <w:r w:rsidRPr="00F07411">
              <w:rPr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sz w:val="18"/>
                <w:szCs w:val="18"/>
              </w:rPr>
              <w:t>Acute</w:t>
            </w:r>
            <w:proofErr w:type="spellEnd"/>
            <w:r w:rsidRPr="00F07411">
              <w:rPr>
                <w:sz w:val="18"/>
                <w:szCs w:val="18"/>
              </w:rPr>
              <w:t xml:space="preserve"> 1 H400</w:t>
            </w:r>
          </w:p>
          <w:p w:rsidR="003603A0" w:rsidRPr="00F07411" w:rsidRDefault="003603A0" w:rsidP="003603A0">
            <w:pPr>
              <w:jc w:val="center"/>
              <w:rPr>
                <w:sz w:val="18"/>
                <w:szCs w:val="18"/>
              </w:rPr>
            </w:pPr>
            <w:proofErr w:type="spellStart"/>
            <w:r w:rsidRPr="00F07411">
              <w:rPr>
                <w:sz w:val="18"/>
                <w:szCs w:val="18"/>
              </w:rPr>
              <w:t>Aquatic</w:t>
            </w:r>
            <w:proofErr w:type="spellEnd"/>
            <w:r w:rsidRPr="00F07411">
              <w:rPr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sz w:val="18"/>
                <w:szCs w:val="18"/>
              </w:rPr>
              <w:t>Chronic</w:t>
            </w:r>
            <w:proofErr w:type="spellEnd"/>
            <w:r w:rsidRPr="00F07411">
              <w:rPr>
                <w:sz w:val="18"/>
                <w:szCs w:val="18"/>
              </w:rPr>
              <w:t xml:space="preserve"> 1 H410</w:t>
            </w:r>
            <w:bookmarkEnd w:id="1"/>
            <w:bookmarkEnd w:id="2"/>
          </w:p>
        </w:tc>
      </w:tr>
      <w:tr w:rsidR="00F15E27" w:rsidRPr="00F07411" w:rsidTr="00BE77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16"/>
        </w:trPr>
        <w:tc>
          <w:tcPr>
            <w:tcW w:w="1062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:rsidR="00F15E27" w:rsidRPr="00F07411" w:rsidRDefault="00F15E27" w:rsidP="00F15E2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Plné znění H vět a význam klasifikací podle (ES) 1272/2008  je uvedeno v Oddíle 16 tohoto bezpečnostního listu</w:t>
            </w:r>
          </w:p>
        </w:tc>
      </w:tr>
    </w:tbl>
    <w:p w:rsidR="00944999" w:rsidRPr="00F07411" w:rsidRDefault="009449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F1234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4 </w:t>
            </w:r>
            <w:r w:rsidRPr="00F07411">
              <w:rPr>
                <w:b/>
                <w:caps/>
                <w:sz w:val="18"/>
                <w:szCs w:val="18"/>
              </w:rPr>
              <w:tab/>
              <w:t>Pokyny pro první pomoc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4.1 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Popis první pomoci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0D709C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4.1.1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jc w:val="both"/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Všeobecné pokyny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9B41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9B410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Projeví-li se zdravotní potíže nebo v případě pochybností uvědomte lékaře a poskytněte mu informace z tohoto bezpečnostního listu. Při bezvědomí umístěte postiženého do stabilizované polohy na boku s mírně zakloněnou hlavou. </w:t>
            </w:r>
            <w:r w:rsidR="00F77703" w:rsidRPr="00F07411">
              <w:rPr>
                <w:sz w:val="18"/>
                <w:szCs w:val="18"/>
              </w:rPr>
              <w:t xml:space="preserve">Převléct si </w:t>
            </w:r>
            <w:r w:rsidR="00365854" w:rsidRPr="00F07411">
              <w:rPr>
                <w:sz w:val="18"/>
                <w:szCs w:val="18"/>
              </w:rPr>
              <w:t>znečištěný</w:t>
            </w:r>
            <w:r w:rsidR="00F77703" w:rsidRPr="00F07411">
              <w:rPr>
                <w:sz w:val="18"/>
                <w:szCs w:val="18"/>
              </w:rPr>
              <w:t xml:space="preserve"> oděv a před opětovným použitím jej vyčistit.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4.1.2</w:t>
            </w:r>
          </w:p>
        </w:tc>
        <w:tc>
          <w:tcPr>
            <w:tcW w:w="9390" w:type="dxa"/>
          </w:tcPr>
          <w:p w:rsidR="00F1234B" w:rsidRPr="00F07411" w:rsidRDefault="00F1234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 případě nadýchání:</w:t>
            </w:r>
          </w:p>
        </w:tc>
      </w:tr>
      <w:tr w:rsidR="005069FA" w:rsidRPr="00F07411" w:rsidTr="00A34A39">
        <w:tc>
          <w:tcPr>
            <w:tcW w:w="1158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Při potížích zajistit dostatek čerstvého vzduchu.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4.1.3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zasažení očí: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F1234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Odstraňte kontaktní čočky</w:t>
            </w:r>
            <w:r w:rsidR="000B2C02" w:rsidRPr="00F07411">
              <w:rPr>
                <w:color w:val="000000"/>
                <w:sz w:val="18"/>
                <w:szCs w:val="18"/>
              </w:rPr>
              <w:t>,</w:t>
            </w:r>
            <w:r w:rsidRPr="00F07411">
              <w:rPr>
                <w:color w:val="000000"/>
                <w:sz w:val="18"/>
                <w:szCs w:val="18"/>
              </w:rPr>
              <w:t xml:space="preserve"> pokud je postižený používá. Okamžitě vyplachujte čistou (pokud možno vlahou) tekoucí vodou minimálně po dobu 15minut při široce otevřených víčkách, zejména oblasti pod víčky; konzultujte s lékařem, zejména přetrvává-li bolest, nebo zarudnutí očí.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4.1.4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zasažení kůže: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234B" w:rsidRPr="00F07411" w:rsidRDefault="009B4104" w:rsidP="00EF467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známkách podráždění (zarudnutí pokožky), nebo jsou-li známky poškození pokožky, vyhledejte lékaře.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4.1.5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 případě požití:</w:t>
            </w:r>
          </w:p>
        </w:tc>
      </w:tr>
      <w:tr w:rsidR="005069FA" w:rsidRPr="00F07411" w:rsidTr="00A34A39">
        <w:tc>
          <w:tcPr>
            <w:tcW w:w="1158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pStyle w:val="NormalTab"/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Vypláchnout ústa vodou a vypít větší množství vody. V případě potíží konzultovat s lékařem.</w:t>
            </w:r>
          </w:p>
        </w:tc>
      </w:tr>
      <w:tr w:rsidR="00F1234B" w:rsidRPr="00F07411" w:rsidTr="00A34A39">
        <w:tc>
          <w:tcPr>
            <w:tcW w:w="1158" w:type="dxa"/>
          </w:tcPr>
          <w:p w:rsidR="00F1234B" w:rsidRPr="00F07411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4.2</w:t>
            </w:r>
          </w:p>
        </w:tc>
        <w:tc>
          <w:tcPr>
            <w:tcW w:w="9390" w:type="dxa"/>
          </w:tcPr>
          <w:p w:rsidR="00F1234B" w:rsidRPr="00F07411" w:rsidRDefault="00F1234B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Nejdůležitější akutní a opožděné symptomy a účinky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F07411" w:rsidRDefault="005069FA" w:rsidP="005069FA">
            <w:pPr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Při dodržení pokynů k použití nemá nebezpečné účinky na zdraví člověka. 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4.3</w:t>
            </w:r>
          </w:p>
        </w:tc>
        <w:tc>
          <w:tcPr>
            <w:tcW w:w="9390" w:type="dxa"/>
          </w:tcPr>
          <w:p w:rsidR="00F77703" w:rsidRPr="00F07411" w:rsidRDefault="00F77703" w:rsidP="00F1234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 týkající se okamžité lékařské pomoci a zvláštního ošetření</w:t>
            </w:r>
          </w:p>
        </w:tc>
      </w:tr>
      <w:tr w:rsidR="00F77703" w:rsidRPr="00F07411" w:rsidTr="00A34A39">
        <w:tc>
          <w:tcPr>
            <w:tcW w:w="1158" w:type="dxa"/>
          </w:tcPr>
          <w:p w:rsidR="00F77703" w:rsidRPr="00F07411" w:rsidRDefault="00F77703" w:rsidP="00F1234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77703" w:rsidRPr="00F07411" w:rsidRDefault="00F77703" w:rsidP="00F77703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Data nejsou k dispozici</w:t>
            </w:r>
          </w:p>
        </w:tc>
      </w:tr>
    </w:tbl>
    <w:p w:rsidR="00F1234B" w:rsidRPr="00F07411" w:rsidRDefault="00F1234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5 </w:t>
            </w:r>
            <w:r w:rsidRPr="00F07411">
              <w:rPr>
                <w:b/>
                <w:caps/>
                <w:sz w:val="18"/>
                <w:szCs w:val="18"/>
              </w:rPr>
              <w:tab/>
              <w:t>Opatření pro hasební zásah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Hasiva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5.1.1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jc w:val="both"/>
              <w:rPr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Vhodná hasiva: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97084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nehořlavý materiál. Hasící prostředky přizpůsobit okolním podmínkám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5.1.2</w:t>
            </w: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Nevhodná hasiva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BA4DA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známa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5.2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Zvláštní nebezpečnost vyplývající z látky nebo směsi: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Údaje nejsou k dispozici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Pokyny pro hasiče: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Používejte nezávislý ochranný dýchací přístroj. Používejte plný ochranný oblek.</w:t>
            </w:r>
          </w:p>
        </w:tc>
      </w:tr>
      <w:tr w:rsidR="00BA4DA0" w:rsidRPr="00F07411" w:rsidTr="00A34A39">
        <w:tc>
          <w:tcPr>
            <w:tcW w:w="1158" w:type="dxa"/>
          </w:tcPr>
          <w:p w:rsidR="00BA4DA0" w:rsidRPr="00F07411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5.4</w:t>
            </w:r>
          </w:p>
        </w:tc>
        <w:tc>
          <w:tcPr>
            <w:tcW w:w="9390" w:type="dxa"/>
          </w:tcPr>
          <w:p w:rsidR="00BA4DA0" w:rsidRPr="00F07411" w:rsidRDefault="00BA4DA0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informace:</w:t>
            </w:r>
          </w:p>
        </w:tc>
      </w:tr>
      <w:tr w:rsidR="00BA4DA0" w:rsidRPr="00F07411" w:rsidTr="00A34A39">
        <w:tc>
          <w:tcPr>
            <w:tcW w:w="1158" w:type="dxa"/>
          </w:tcPr>
          <w:p w:rsidR="00BA4DA0" w:rsidRPr="00F07411" w:rsidRDefault="00BA4DA0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069FA" w:rsidRPr="00F07411" w:rsidRDefault="005069FA" w:rsidP="005069FA">
            <w:pPr>
              <w:jc w:val="both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Zabránit úniku použitých hasicích prostředků do kanalizace a vodních zdrojů.</w:t>
            </w:r>
          </w:p>
          <w:p w:rsidR="00D74B22" w:rsidRPr="00F07411" w:rsidRDefault="00D74B22" w:rsidP="008A5E53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6 </w:t>
            </w:r>
            <w:r w:rsidRPr="00F07411">
              <w:rPr>
                <w:b/>
                <w:caps/>
                <w:sz w:val="18"/>
                <w:szCs w:val="18"/>
              </w:rPr>
              <w:tab/>
              <w:t>Opatření v případě náhodném úniku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na ochranu osob, ochranné prostředky a nouzové postupy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8A71D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Zabránit v přístupu nepovolaným osobám. Dodržovat obecná hygienická opatření pro práci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6.2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na ochranu životního prostředí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  <w:r w:rsidR="001059EB" w:rsidRPr="00F07411">
              <w:rPr>
                <w:color w:val="000000"/>
                <w:sz w:val="18"/>
                <w:szCs w:val="18"/>
              </w:rPr>
              <w:t xml:space="preserve"> V případě úniku do životního prostředí informujte příslušné orgány.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Metody a materiál pro omezení úniku a pro čištění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5069FA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6.3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Odkaz na jiné oddíly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Dále viz Oddíly 7, 8 a 13</w:t>
            </w: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D16C6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7 </w:t>
            </w:r>
            <w:r w:rsidRPr="00F07411">
              <w:rPr>
                <w:b/>
                <w:caps/>
                <w:sz w:val="18"/>
                <w:szCs w:val="18"/>
              </w:rPr>
              <w:tab/>
              <w:t>Zacházení a skladování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7.1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Opatření pro bezpečné zacházení</w:t>
            </w:r>
          </w:p>
        </w:tc>
      </w:tr>
      <w:tr w:rsidR="0064550B" w:rsidRPr="00F07411" w:rsidTr="00A34A39">
        <w:tc>
          <w:tcPr>
            <w:tcW w:w="1158" w:type="dxa"/>
          </w:tcPr>
          <w:p w:rsidR="0064550B" w:rsidRPr="00F07411" w:rsidRDefault="0064550B" w:rsidP="0064550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F07411" w:rsidRDefault="005069FA" w:rsidP="008A71D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Produkt uchovávat odděleně od potravin, nápojů a krmiv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7.1.1</w:t>
            </w:r>
          </w:p>
        </w:tc>
        <w:tc>
          <w:tcPr>
            <w:tcW w:w="9390" w:type="dxa"/>
          </w:tcPr>
          <w:p w:rsidR="00D16C6B" w:rsidRPr="00F07411" w:rsidRDefault="00D16C6B" w:rsidP="00D16C6B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Preventivní opatření na ochranu životního prostředí: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1059EB" w:rsidP="000B2C0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Nenechejte vniknout do kanalizace/povrchové vody/spodní vody.</w:t>
            </w:r>
          </w:p>
        </w:tc>
      </w:tr>
      <w:tr w:rsidR="00D16C6B" w:rsidRPr="00F07411" w:rsidTr="0007398F">
        <w:trPr>
          <w:trHeight w:val="251"/>
        </w:trPr>
        <w:tc>
          <w:tcPr>
            <w:tcW w:w="1158" w:type="dxa"/>
            <w:vAlign w:val="bottom"/>
          </w:tcPr>
          <w:p w:rsidR="00D16C6B" w:rsidRPr="00F07411" w:rsidRDefault="00D16C6B" w:rsidP="0007398F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7.2</w:t>
            </w:r>
          </w:p>
        </w:tc>
        <w:tc>
          <w:tcPr>
            <w:tcW w:w="9390" w:type="dxa"/>
            <w:vAlign w:val="bottom"/>
          </w:tcPr>
          <w:p w:rsidR="00D16C6B" w:rsidRPr="00F07411" w:rsidRDefault="00D16C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Podmínky pro bezpečné skladování látek a směsí včetně neslučitelných látek a směsí</w:t>
            </w:r>
            <w:r w:rsidR="00395D00" w:rsidRPr="00F07411">
              <w:rPr>
                <w:b/>
                <w:sz w:val="18"/>
                <w:szCs w:val="18"/>
              </w:rPr>
              <w:t>:</w:t>
            </w:r>
          </w:p>
        </w:tc>
      </w:tr>
      <w:tr w:rsidR="0064550B" w:rsidRPr="00F07411" w:rsidTr="0007398F">
        <w:tc>
          <w:tcPr>
            <w:tcW w:w="1158" w:type="dxa"/>
          </w:tcPr>
          <w:p w:rsidR="0064550B" w:rsidRPr="00F07411" w:rsidRDefault="0064550B" w:rsidP="008A5E5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4550B" w:rsidRPr="00F07411" w:rsidRDefault="008A71D8" w:rsidP="005069FA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 xml:space="preserve">Skladujte mimo zdroje tepla. 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7.3</w:t>
            </w:r>
          </w:p>
        </w:tc>
        <w:tc>
          <w:tcPr>
            <w:tcW w:w="9390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Specifické konečné / specifická konečná použití</w:t>
            </w:r>
          </w:p>
        </w:tc>
      </w:tr>
      <w:tr w:rsidR="00D16C6B" w:rsidRPr="00F07411" w:rsidTr="00A34A39">
        <w:tc>
          <w:tcPr>
            <w:tcW w:w="1158" w:type="dxa"/>
          </w:tcPr>
          <w:p w:rsidR="00D16C6B" w:rsidRPr="00F07411" w:rsidRDefault="00D16C6B" w:rsidP="00D16C6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D16C6B" w:rsidRPr="00F07411" w:rsidRDefault="00BA4DA0" w:rsidP="00D16C6B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dostupné žádné informace</w:t>
            </w:r>
          </w:p>
        </w:tc>
      </w:tr>
    </w:tbl>
    <w:p w:rsidR="00E10DF7" w:rsidRPr="00F07411" w:rsidRDefault="00E10DF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34"/>
        <w:gridCol w:w="9414"/>
      </w:tblGrid>
      <w:tr w:rsidR="00D16C6B" w:rsidRPr="00F07411" w:rsidTr="00010298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D16C6B" w:rsidRPr="00F07411" w:rsidRDefault="00D16C6B" w:rsidP="00D16C6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8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OMEZOVÁNÍ EXPOZICE / OSOBNÍ OCHRANNÉ PROSTŘEDKY</w:t>
            </w:r>
          </w:p>
        </w:tc>
      </w:tr>
      <w:tr w:rsidR="00D16C6B" w:rsidRPr="00F07411" w:rsidTr="00010298">
        <w:tc>
          <w:tcPr>
            <w:tcW w:w="1134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8.1</w:t>
            </w:r>
          </w:p>
        </w:tc>
        <w:tc>
          <w:tcPr>
            <w:tcW w:w="9414" w:type="dxa"/>
          </w:tcPr>
          <w:p w:rsidR="00D16C6B" w:rsidRPr="00F07411" w:rsidRDefault="00D16C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Kontrolní parametry</w:t>
            </w:r>
          </w:p>
        </w:tc>
      </w:tr>
      <w:tr w:rsidR="000B2C02" w:rsidRPr="00010298" w:rsidTr="00010298">
        <w:tc>
          <w:tcPr>
            <w:tcW w:w="1134" w:type="dxa"/>
          </w:tcPr>
          <w:p w:rsidR="000B2C02" w:rsidRPr="00010298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8.1.1</w:t>
            </w:r>
          </w:p>
        </w:tc>
        <w:tc>
          <w:tcPr>
            <w:tcW w:w="9414" w:type="dxa"/>
          </w:tcPr>
          <w:p w:rsidR="000B2C02" w:rsidRPr="00010298" w:rsidRDefault="000B2C02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(NV361/2007Sb., v platném znění)</w:t>
            </w:r>
          </w:p>
        </w:tc>
      </w:tr>
      <w:tr w:rsidR="00D16C6B" w:rsidRPr="00F07411" w:rsidTr="00010298">
        <w:tc>
          <w:tcPr>
            <w:tcW w:w="10548" w:type="dxa"/>
            <w:gridSpan w:val="2"/>
          </w:tcPr>
          <w:p w:rsidR="00BA4DA0" w:rsidRPr="00F07411" w:rsidRDefault="005069FA" w:rsidP="00D16C6B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1059EB" w:rsidRPr="00010298" w:rsidTr="00010298">
        <w:tc>
          <w:tcPr>
            <w:tcW w:w="1134" w:type="dxa"/>
          </w:tcPr>
          <w:p w:rsidR="001059EB" w:rsidRPr="00010298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8.1.2</w:t>
            </w:r>
          </w:p>
        </w:tc>
        <w:tc>
          <w:tcPr>
            <w:tcW w:w="9414" w:type="dxa"/>
          </w:tcPr>
          <w:p w:rsidR="001059EB" w:rsidRPr="00010298" w:rsidRDefault="001059EB" w:rsidP="00010298">
            <w:pPr>
              <w:rPr>
                <w:b/>
                <w:color w:val="000000"/>
                <w:sz w:val="18"/>
                <w:szCs w:val="18"/>
              </w:rPr>
            </w:pPr>
            <w:r w:rsidRPr="00010298">
              <w:rPr>
                <w:b/>
                <w:color w:val="000000"/>
                <w:sz w:val="18"/>
                <w:szCs w:val="18"/>
              </w:rPr>
              <w:t>Látky, pro něž jsou stanoveny koncentrační limity v pracovním prostředí dle evropské směrnice č. 2000/39/ES</w:t>
            </w:r>
          </w:p>
        </w:tc>
      </w:tr>
      <w:tr w:rsidR="005069FA" w:rsidRPr="00F07411" w:rsidTr="00010298">
        <w:tc>
          <w:tcPr>
            <w:tcW w:w="10548" w:type="dxa"/>
            <w:gridSpan w:val="2"/>
          </w:tcPr>
          <w:p w:rsidR="005069FA" w:rsidRPr="00F07411" w:rsidRDefault="005069FA" w:rsidP="005069FA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8.1.4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Hodnoty DNEL a PNEC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Hodnoty pro směs nejsou k dispozici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Jako výchozí informace byly použity seznamy platné v době zpracovávání.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8.1.5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Expoziční scénáře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nejsou zpracovány</w:t>
            </w:r>
            <w:r w:rsidR="005069FA" w:rsidRPr="00F07411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8.2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Omezování expozice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8.2.1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Vhodné technické kontroly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5069FA" w:rsidP="008A71D8">
            <w:pPr>
              <w:pStyle w:val="Normln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 zvláštní prostředky nejsou vyžadovány za předpokladu, že se s výrobkem zachází ve shodě s obecnými zásadami hygieny a bezpečnosti obyvatel.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Individuální ochranná opatření včetně osobních ochranných prostředků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Užívané osobní ochranné prostředky musí být v souladu s nařízením vlády 495/2001 Sb. (transpozice směrnice 89/686/EEC).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8.2.2.1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Obecná hygienická a ochranná opatření: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1059EB" w:rsidRPr="00F07411" w:rsidRDefault="001059EB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práci s výrobkem nejezte, nepijte, nekuřte. Zabraňte delšímu a/nebo opakovanému kontaktu s kůží a očima.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8.2.2.2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při dýchání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8.2.2.3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rukou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8.2.2.4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očí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8.2.2.5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Ochrana kůže (celého těla):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pStyle w:val="Normaltab0"/>
              <w:jc w:val="both"/>
              <w:rPr>
                <w:snapToGrid w:val="0"/>
                <w:sz w:val="18"/>
                <w:szCs w:val="18"/>
              </w:rPr>
            </w:pPr>
            <w:r w:rsidRPr="00F07411">
              <w:rPr>
                <w:snapToGrid w:val="0"/>
                <w:sz w:val="18"/>
                <w:szCs w:val="18"/>
              </w:rPr>
              <w:t xml:space="preserve">Při běžné manipulaci není potřebná. </w:t>
            </w:r>
          </w:p>
        </w:tc>
      </w:tr>
      <w:tr w:rsidR="001059EB" w:rsidRPr="00F07411" w:rsidTr="00010298">
        <w:tc>
          <w:tcPr>
            <w:tcW w:w="113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8.2.3</w:t>
            </w:r>
          </w:p>
        </w:tc>
        <w:tc>
          <w:tcPr>
            <w:tcW w:w="9414" w:type="dxa"/>
          </w:tcPr>
          <w:p w:rsidR="001059EB" w:rsidRPr="00F07411" w:rsidRDefault="001059EB" w:rsidP="001059EB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Omezování expozice životního prostředí</w:t>
            </w:r>
          </w:p>
        </w:tc>
      </w:tr>
      <w:tr w:rsidR="005069FA" w:rsidRPr="00F07411" w:rsidTr="00010298">
        <w:tc>
          <w:tcPr>
            <w:tcW w:w="113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414" w:type="dxa"/>
          </w:tcPr>
          <w:p w:rsidR="005069FA" w:rsidRPr="00F07411" w:rsidRDefault="005069FA" w:rsidP="005069FA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se nepředpokládá únik do životního prostředí</w:t>
            </w:r>
          </w:p>
        </w:tc>
      </w:tr>
    </w:tbl>
    <w:p w:rsidR="00D16C6B" w:rsidRPr="00F07411" w:rsidRDefault="00D16C6B">
      <w:pPr>
        <w:rPr>
          <w:sz w:val="18"/>
          <w:szCs w:val="18"/>
        </w:rPr>
      </w:pPr>
    </w:p>
    <w:tbl>
      <w:tblPr>
        <w:tblW w:w="10490" w:type="dxa"/>
        <w:tblLayout w:type="fixed"/>
        <w:tblLook w:val="01E0"/>
      </w:tblPr>
      <w:tblGrid>
        <w:gridCol w:w="1008"/>
        <w:gridCol w:w="5229"/>
        <w:gridCol w:w="4253"/>
      </w:tblGrid>
      <w:tr w:rsidR="00021839" w:rsidRPr="00F07411" w:rsidTr="00C53A99">
        <w:trPr>
          <w:trHeight w:val="447"/>
        </w:trPr>
        <w:tc>
          <w:tcPr>
            <w:tcW w:w="10490" w:type="dxa"/>
            <w:gridSpan w:val="3"/>
            <w:shd w:val="clear" w:color="auto" w:fill="E0E0E0"/>
            <w:vAlign w:val="center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9 </w:t>
            </w:r>
            <w:r w:rsidRPr="00F07411">
              <w:rPr>
                <w:b/>
                <w:caps/>
                <w:sz w:val="18"/>
                <w:szCs w:val="18"/>
              </w:rPr>
              <w:tab/>
              <w:t>Fyzikální a chemické vlastnosti</w:t>
            </w:r>
          </w:p>
        </w:tc>
      </w:tr>
      <w:tr w:rsidR="00021839" w:rsidRPr="00F07411" w:rsidTr="00C53A99">
        <w:tc>
          <w:tcPr>
            <w:tcW w:w="1008" w:type="dxa"/>
            <w:tcBorders>
              <w:bottom w:val="single" w:sz="4" w:space="0" w:color="auto"/>
            </w:tcBorders>
          </w:tcPr>
          <w:p w:rsidR="00021839" w:rsidRPr="00F07411" w:rsidRDefault="00021839" w:rsidP="00C53A9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9.1</w:t>
            </w:r>
          </w:p>
        </w:tc>
        <w:tc>
          <w:tcPr>
            <w:tcW w:w="9482" w:type="dxa"/>
            <w:gridSpan w:val="2"/>
            <w:tcBorders>
              <w:bottom w:val="single" w:sz="4" w:space="0" w:color="auto"/>
            </w:tcBorders>
          </w:tcPr>
          <w:p w:rsidR="00021839" w:rsidRPr="00F07411" w:rsidRDefault="00021839" w:rsidP="00C53A9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základních fyzikálních a chemických vlastnostech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caps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Skupenství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Tuhá látka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Barva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Podle použitých surovin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>Zápach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Vůně podle použité silice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Prahová hodnota zápachu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Bod tání/bod tuhnutí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plyny)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Cca 30°C (tuky)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>Bod varu nebo počáteční bod varu a rozmezí bodu varu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02183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021839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Hořlavost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(plyny, kapaliny,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839" w:rsidRPr="00F07411" w:rsidRDefault="00021839" w:rsidP="00C53A99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nehořlavé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Dolní a horní mezní hodnota výbušnosti </w:t>
            </w:r>
            <w:r w:rsidRPr="00F07411">
              <w:rPr>
                <w:rStyle w:val="oj-italic"/>
                <w:i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 xml:space="preserve">Bod vzplanutí </w:t>
            </w:r>
            <w:r w:rsidRPr="00F07411">
              <w:rPr>
                <w:bCs/>
                <w:i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nevztahuje se na plyny, aerosoly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  <w:highlight w:val="yellow"/>
              </w:rPr>
            </w:pPr>
            <w:r w:rsidRPr="00F07411">
              <w:rPr>
                <w:sz w:val="18"/>
                <w:szCs w:val="18"/>
              </w:rPr>
              <w:t>&gt; 300 °C (tuky)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Teplota samovznícení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</w:t>
            </w:r>
            <w:r w:rsidRPr="00F07411">
              <w:rPr>
                <w:i/>
                <w:sz w:val="18"/>
                <w:szCs w:val="18"/>
              </w:rPr>
              <w:t>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Teplota rozkladu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pH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 xml:space="preserve">Kinematická viskozita </w:t>
            </w:r>
            <w:r w:rsidRPr="00F07411">
              <w:rPr>
                <w:bCs/>
                <w:i/>
                <w:sz w:val="18"/>
                <w:szCs w:val="18"/>
              </w:rPr>
              <w:t>(kapaliny)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Rozpustnost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Rozpustný ve vodě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>Rozdělovací koeficient</w:t>
            </w:r>
            <w:r w:rsidRPr="00F07411">
              <w:rPr>
                <w:bCs/>
                <w:sz w:val="18"/>
                <w:szCs w:val="18"/>
              </w:rPr>
              <w:t xml:space="preserve"> n-</w:t>
            </w:r>
            <w:proofErr w:type="spellStart"/>
            <w:r w:rsidRPr="00F07411">
              <w:rPr>
                <w:bCs/>
                <w:sz w:val="18"/>
                <w:szCs w:val="18"/>
              </w:rPr>
              <w:t>oktanol</w:t>
            </w:r>
            <w:proofErr w:type="spellEnd"/>
            <w:r w:rsidRPr="00F07411">
              <w:rPr>
                <w:bCs/>
                <w:sz w:val="18"/>
                <w:szCs w:val="18"/>
              </w:rPr>
              <w:t xml:space="preserve">/voda </w:t>
            </w:r>
            <w:r w:rsidRPr="00F07411">
              <w:rPr>
                <w:rStyle w:val="oj-italic"/>
                <w:sz w:val="18"/>
                <w:szCs w:val="18"/>
              </w:rPr>
              <w:t>(logaritmická hodnota)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Tlak páry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Hustota a/nebo relativní hustota </w:t>
            </w:r>
            <w:r w:rsidRPr="00F07411">
              <w:rPr>
                <w:rStyle w:val="oj-italic"/>
                <w:i/>
                <w:sz w:val="18"/>
                <w:szCs w:val="18"/>
              </w:rPr>
              <w:t>(kapaliny a 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Relativní hustota páry </w:t>
            </w:r>
            <w:r w:rsidRPr="00F07411">
              <w:rPr>
                <w:bCs/>
                <w:i/>
                <w:color w:val="000000"/>
                <w:sz w:val="18"/>
                <w:szCs w:val="18"/>
              </w:rPr>
              <w:t>(plyny a kapaliny)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Netýká se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olor w:val="000000"/>
                <w:sz w:val="18"/>
                <w:szCs w:val="18"/>
              </w:rPr>
            </w:pPr>
            <w:r w:rsidRPr="00F07411">
              <w:rPr>
                <w:rStyle w:val="oj-italic"/>
                <w:sz w:val="18"/>
                <w:szCs w:val="18"/>
              </w:rPr>
              <w:t xml:space="preserve">Charakteristiky částic </w:t>
            </w:r>
            <w:r w:rsidRPr="00F07411">
              <w:rPr>
                <w:rStyle w:val="oj-italic"/>
                <w:i/>
                <w:sz w:val="18"/>
                <w:szCs w:val="18"/>
              </w:rPr>
              <w:t>(tuhé látky)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sz w:val="18"/>
                <w:szCs w:val="18"/>
              </w:rPr>
              <w:t>Rychlost odpařování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Výbušné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caps/>
                <w:color w:val="000000"/>
                <w:sz w:val="18"/>
                <w:szCs w:val="18"/>
              </w:rPr>
            </w:pPr>
            <w:r w:rsidRPr="00F07411">
              <w:rPr>
                <w:bCs/>
                <w:color w:val="000000"/>
                <w:sz w:val="18"/>
                <w:szCs w:val="18"/>
              </w:rPr>
              <w:t xml:space="preserve">Oxidační vlastnosti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Data nejsou k dispozici</w:t>
            </w:r>
          </w:p>
        </w:tc>
      </w:tr>
      <w:tr w:rsidR="008E43F2" w:rsidRPr="00F07411" w:rsidTr="00C53A99">
        <w:tc>
          <w:tcPr>
            <w:tcW w:w="1008" w:type="dxa"/>
          </w:tcPr>
          <w:p w:rsidR="008E43F2" w:rsidRPr="00F07411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9.2</w:t>
            </w:r>
          </w:p>
        </w:tc>
        <w:tc>
          <w:tcPr>
            <w:tcW w:w="9482" w:type="dxa"/>
            <w:gridSpan w:val="2"/>
          </w:tcPr>
          <w:p w:rsidR="008E43F2" w:rsidRPr="00F07411" w:rsidRDefault="008E43F2" w:rsidP="008E43F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Další informace</w:t>
            </w:r>
          </w:p>
        </w:tc>
      </w:tr>
      <w:tr w:rsidR="008E43F2" w:rsidRPr="00F07411" w:rsidTr="00C53A99">
        <w:tc>
          <w:tcPr>
            <w:tcW w:w="1008" w:type="dxa"/>
          </w:tcPr>
          <w:p w:rsidR="008E43F2" w:rsidRPr="00F07411" w:rsidRDefault="008E43F2" w:rsidP="008E43F2">
            <w:pPr>
              <w:rPr>
                <w:bCs/>
                <w:caps/>
                <w:color w:val="000000"/>
                <w:sz w:val="18"/>
                <w:szCs w:val="18"/>
              </w:rPr>
            </w:pPr>
          </w:p>
        </w:tc>
        <w:tc>
          <w:tcPr>
            <w:tcW w:w="9482" w:type="dxa"/>
            <w:gridSpan w:val="2"/>
          </w:tcPr>
          <w:p w:rsidR="008E43F2" w:rsidRPr="00F07411" w:rsidRDefault="008E43F2" w:rsidP="008E43F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žádné</w:t>
            </w:r>
          </w:p>
        </w:tc>
      </w:tr>
    </w:tbl>
    <w:p w:rsidR="00021839" w:rsidRPr="00F07411" w:rsidRDefault="0002183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574099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574099" w:rsidRPr="00F07411" w:rsidRDefault="00574099" w:rsidP="00574099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lastRenderedPageBreak/>
              <w:t xml:space="preserve">oddíl 10 </w:t>
            </w:r>
            <w:r w:rsidRPr="00F07411">
              <w:rPr>
                <w:b/>
                <w:caps/>
                <w:sz w:val="18"/>
                <w:szCs w:val="18"/>
              </w:rPr>
              <w:tab/>
              <w:t>Stálost a reaktivita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10.1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Reaktivita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74099" w:rsidRPr="00F07411" w:rsidRDefault="00A2396B" w:rsidP="0057409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10.2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Chemická stabilita</w:t>
            </w:r>
          </w:p>
        </w:tc>
      </w:tr>
      <w:tr w:rsidR="00657324" w:rsidRPr="00F07411" w:rsidTr="00A34A39">
        <w:tc>
          <w:tcPr>
            <w:tcW w:w="1158" w:type="dxa"/>
          </w:tcPr>
          <w:p w:rsidR="00657324" w:rsidRPr="00F07411" w:rsidRDefault="00657324" w:rsidP="0065732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F07411" w:rsidRDefault="00657324" w:rsidP="0065732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Produkt je za normálních podmínek použití stabilní, k rozkladu nedochází.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10.3</w:t>
            </w:r>
          </w:p>
        </w:tc>
        <w:tc>
          <w:tcPr>
            <w:tcW w:w="9390" w:type="dxa"/>
          </w:tcPr>
          <w:p w:rsidR="00574099" w:rsidRPr="00F07411" w:rsidRDefault="00A2396B" w:rsidP="00BA4DA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Možnost nebezpečných reakcí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574099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657324" w:rsidRPr="00F07411" w:rsidRDefault="00BA4DA0" w:rsidP="00425B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Nejsou známy nebezpečné reakce.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10.4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Podmínky, kterým je třeba zabránit</w:t>
            </w:r>
          </w:p>
        </w:tc>
      </w:tr>
      <w:tr w:rsidR="001341CC" w:rsidRPr="00F07411" w:rsidTr="00A34A39">
        <w:tc>
          <w:tcPr>
            <w:tcW w:w="1158" w:type="dxa"/>
          </w:tcPr>
          <w:p w:rsidR="001341CC" w:rsidRPr="00F07411" w:rsidRDefault="001341CC" w:rsidP="005740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1341CC" w:rsidRPr="00F07411" w:rsidRDefault="00021839" w:rsidP="00021839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Chraňte před plameny, jiskrami, přehřátím a před mrazem</w:t>
            </w:r>
          </w:p>
        </w:tc>
      </w:tr>
      <w:tr w:rsidR="00574099" w:rsidRPr="00F07411" w:rsidTr="00A34A39">
        <w:tc>
          <w:tcPr>
            <w:tcW w:w="1158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10.5</w:t>
            </w:r>
          </w:p>
        </w:tc>
        <w:tc>
          <w:tcPr>
            <w:tcW w:w="9390" w:type="dxa"/>
          </w:tcPr>
          <w:p w:rsidR="00574099" w:rsidRPr="00F07411" w:rsidRDefault="00A2396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Neslučitelné materiály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>Žádné nejsou známé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10.6</w:t>
            </w:r>
          </w:p>
        </w:tc>
        <w:tc>
          <w:tcPr>
            <w:tcW w:w="9390" w:type="dxa"/>
          </w:tcPr>
          <w:p w:rsidR="00021839" w:rsidRPr="00F07411" w:rsidRDefault="00021839" w:rsidP="000218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Nebezpečné produkty rozkladu</w:t>
            </w:r>
          </w:p>
        </w:tc>
      </w:tr>
      <w:tr w:rsidR="00021839" w:rsidRPr="00F07411" w:rsidTr="00A34A39">
        <w:tc>
          <w:tcPr>
            <w:tcW w:w="1158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021839" w:rsidRPr="00F07411" w:rsidRDefault="00021839" w:rsidP="00021839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Za normálního způsobu použití nevznikají.</w:t>
            </w:r>
          </w:p>
        </w:tc>
      </w:tr>
    </w:tbl>
    <w:p w:rsidR="00574099" w:rsidRPr="00F07411" w:rsidRDefault="00574099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657324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657324" w:rsidRPr="00F07411" w:rsidRDefault="00657324" w:rsidP="00657324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11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TOXIKOLOGICKÉ INFORMACE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11.1</w:t>
            </w:r>
          </w:p>
        </w:tc>
        <w:tc>
          <w:tcPr>
            <w:tcW w:w="9390" w:type="dxa"/>
          </w:tcPr>
          <w:p w:rsidR="00EF467D" w:rsidRPr="00F07411" w:rsidRDefault="00EF467D" w:rsidP="00EF467D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třídách nebezpečnosti vymezených v nařízení (ES) č. 1272/2008</w:t>
            </w:r>
          </w:p>
        </w:tc>
      </w:tr>
      <w:tr w:rsidR="001F6062" w:rsidRPr="00F07411" w:rsidTr="00A34A39">
        <w:tc>
          <w:tcPr>
            <w:tcW w:w="1158" w:type="dxa"/>
          </w:tcPr>
          <w:p w:rsidR="001F6062" w:rsidRPr="00F07411" w:rsidRDefault="001F6062" w:rsidP="00657324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11.1.1</w:t>
            </w:r>
          </w:p>
        </w:tc>
        <w:tc>
          <w:tcPr>
            <w:tcW w:w="9390" w:type="dxa"/>
          </w:tcPr>
          <w:p w:rsidR="001F6062" w:rsidRPr="00F07411" w:rsidRDefault="001F6062" w:rsidP="001F6062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Směsi</w:t>
            </w:r>
          </w:p>
        </w:tc>
      </w:tr>
      <w:tr w:rsidR="00837204" w:rsidRPr="00F07411" w:rsidTr="00A34A39">
        <w:tc>
          <w:tcPr>
            <w:tcW w:w="1158" w:type="dxa"/>
          </w:tcPr>
          <w:p w:rsidR="00837204" w:rsidRPr="00F07411" w:rsidRDefault="00837204" w:rsidP="008372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837204" w:rsidRPr="00F07411" w:rsidRDefault="00837204" w:rsidP="00837204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Experimentální data pro směs nejsou k dispozici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Akutní toxicita: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Žíravost/dráždivost pro kůži: </w:t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Vážné poškození očí/podráždění očí: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EF467D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Senzibilizace dýchacích cest/senzibilizace kůže: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EF467D" w:rsidRPr="00F07411">
              <w:rPr>
                <w:sz w:val="18"/>
                <w:szCs w:val="18"/>
              </w:rPr>
              <w:t>Může vyvolat alergickou kožní reakci.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Mutagenita v zárodečných buňkách: </w:t>
            </w:r>
            <w:r w:rsidRPr="00F07411">
              <w:rPr>
                <w:color w:val="000000"/>
                <w:sz w:val="18"/>
                <w:szCs w:val="18"/>
              </w:rPr>
              <w:tab/>
              <w:t xml:space="preserve">Data nejsou k dispozici 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Karcinogenita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reprodukci: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  <w:t>Data nejsou k dispozici</w:t>
            </w:r>
          </w:p>
          <w:p w:rsidR="00837204" w:rsidRPr="00F07411" w:rsidRDefault="00837204" w:rsidP="001341CC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specifické cílové orgány - jednorázová expozice: </w:t>
            </w:r>
            <w:r w:rsidR="001341CC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  <w:p w:rsidR="00837204" w:rsidRPr="00F07411" w:rsidRDefault="00837204" w:rsidP="00837204">
            <w:pPr>
              <w:tabs>
                <w:tab w:val="left" w:pos="2127"/>
                <w:tab w:val="left" w:pos="4962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Toxicita pro specifické cílové orgány - opakovaná expozice: </w:t>
            </w:r>
            <w:r w:rsidRPr="00F07411">
              <w:rPr>
                <w:color w:val="000000"/>
                <w:sz w:val="18"/>
                <w:szCs w:val="18"/>
              </w:rPr>
              <w:tab/>
              <w:t>kritéria pro klasifikaci nejsou splněna</w:t>
            </w:r>
          </w:p>
          <w:p w:rsidR="00837204" w:rsidRPr="00F07411" w:rsidRDefault="00837204" w:rsidP="001341CC">
            <w:pPr>
              <w:tabs>
                <w:tab w:val="left" w:pos="2127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Nebezpečnost při vdechnutí: </w:t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Pr="00F07411">
              <w:rPr>
                <w:color w:val="000000"/>
                <w:sz w:val="18"/>
                <w:szCs w:val="18"/>
              </w:rPr>
              <w:tab/>
            </w:r>
            <w:r w:rsidR="00CD63B7" w:rsidRPr="00F07411">
              <w:rPr>
                <w:color w:val="000000"/>
                <w:sz w:val="18"/>
                <w:szCs w:val="18"/>
              </w:rPr>
              <w:tab/>
            </w:r>
            <w:r w:rsidR="001341CC" w:rsidRPr="00F07411">
              <w:rPr>
                <w:color w:val="000000"/>
                <w:sz w:val="18"/>
                <w:szCs w:val="18"/>
              </w:rPr>
              <w:t>kritéria pro klasifikaci nejsou splněna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11.2</w:t>
            </w:r>
          </w:p>
        </w:tc>
        <w:tc>
          <w:tcPr>
            <w:tcW w:w="9390" w:type="dxa"/>
          </w:tcPr>
          <w:p w:rsidR="00EF467D" w:rsidRPr="00F07411" w:rsidRDefault="00EF467D" w:rsidP="00EF467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Informace o další nebezpečnosti</w:t>
            </w:r>
          </w:p>
        </w:tc>
      </w:tr>
      <w:tr w:rsidR="00EF467D" w:rsidRPr="00F07411" w:rsidTr="00A34A39">
        <w:tc>
          <w:tcPr>
            <w:tcW w:w="1158" w:type="dxa"/>
          </w:tcPr>
          <w:p w:rsidR="00EF467D" w:rsidRPr="00F07411" w:rsidRDefault="00EF467D" w:rsidP="00EF467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EF467D" w:rsidRPr="00F07411" w:rsidRDefault="00EF467D" w:rsidP="00EF467D">
            <w:pPr>
              <w:rPr>
                <w:sz w:val="18"/>
                <w:szCs w:val="18"/>
              </w:rPr>
            </w:pPr>
            <w:r w:rsidRPr="00F07411">
              <w:rPr>
                <w:rStyle w:val="tlid-translation"/>
                <w:sz w:val="18"/>
                <w:szCs w:val="18"/>
              </w:rPr>
              <w:t>Kůže: Alergické reakce</w:t>
            </w:r>
            <w:r w:rsidR="001210A5" w:rsidRPr="00F07411">
              <w:rPr>
                <w:rStyle w:val="tlid-translation"/>
                <w:sz w:val="18"/>
                <w:szCs w:val="18"/>
              </w:rPr>
              <w:t xml:space="preserve"> u jedinců citlivých na složky směsi (silice) </w:t>
            </w:r>
            <w:r w:rsidRPr="00F07411">
              <w:rPr>
                <w:rStyle w:val="tlid-translation"/>
                <w:sz w:val="18"/>
                <w:szCs w:val="18"/>
              </w:rPr>
              <w:t>jsou možné.</w:t>
            </w:r>
          </w:p>
        </w:tc>
      </w:tr>
    </w:tbl>
    <w:p w:rsidR="00657324" w:rsidRPr="00F07411" w:rsidRDefault="00657324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2C20DB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2C20DB" w:rsidRPr="00F07411" w:rsidRDefault="002C20DB" w:rsidP="002C20DB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12 </w:t>
            </w:r>
            <w:r w:rsidRPr="00F07411">
              <w:rPr>
                <w:b/>
                <w:caps/>
                <w:sz w:val="18"/>
                <w:szCs w:val="18"/>
              </w:rPr>
              <w:tab/>
            </w:r>
            <w:r w:rsidRPr="00F07411">
              <w:rPr>
                <w:b/>
                <w:sz w:val="18"/>
                <w:szCs w:val="18"/>
              </w:rPr>
              <w:t>EKOLOGICKÉ INFORMACE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12.1</w:t>
            </w:r>
          </w:p>
        </w:tc>
        <w:tc>
          <w:tcPr>
            <w:tcW w:w="9390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Toxicita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2C20DB" w:rsidRPr="00F07411" w:rsidRDefault="00BA4DA0" w:rsidP="002C20DB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Pro směs nejsou relevantní toxikologické údaje k</w:t>
            </w:r>
            <w:r w:rsidR="0012682F" w:rsidRPr="00F07411">
              <w:rPr>
                <w:sz w:val="18"/>
                <w:szCs w:val="18"/>
              </w:rPr>
              <w:t> </w:t>
            </w:r>
            <w:r w:rsidRPr="00F07411">
              <w:rPr>
                <w:sz w:val="18"/>
                <w:szCs w:val="18"/>
              </w:rPr>
              <w:t>dispozici</w:t>
            </w:r>
            <w:r w:rsidR="0012682F" w:rsidRPr="00F07411">
              <w:rPr>
                <w:sz w:val="18"/>
                <w:szCs w:val="18"/>
              </w:rPr>
              <w:t xml:space="preserve">. </w:t>
            </w:r>
          </w:p>
          <w:p w:rsidR="00C01981" w:rsidRPr="00F07411" w:rsidRDefault="00834690" w:rsidP="00C01981">
            <w:pPr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="005F6598"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2C20DB" w:rsidRPr="00F07411" w:rsidTr="00A34A39">
        <w:tc>
          <w:tcPr>
            <w:tcW w:w="1158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12.2</w:t>
            </w:r>
          </w:p>
        </w:tc>
        <w:tc>
          <w:tcPr>
            <w:tcW w:w="9390" w:type="dxa"/>
          </w:tcPr>
          <w:p w:rsidR="002C20DB" w:rsidRPr="00F07411" w:rsidRDefault="002C20DB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Perzistence a rozložitelnost</w:t>
            </w:r>
          </w:p>
        </w:tc>
      </w:tr>
      <w:tr w:rsidR="00A51016" w:rsidRPr="00F07411" w:rsidTr="00A34A39">
        <w:tc>
          <w:tcPr>
            <w:tcW w:w="1158" w:type="dxa"/>
          </w:tcPr>
          <w:p w:rsidR="00A51016" w:rsidRPr="00F07411" w:rsidRDefault="00A51016" w:rsidP="002C20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51016" w:rsidRPr="00F07411" w:rsidRDefault="00A51016" w:rsidP="00A51016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A51016" w:rsidRPr="00F07411" w:rsidTr="00A34A39">
        <w:tc>
          <w:tcPr>
            <w:tcW w:w="1158" w:type="dxa"/>
          </w:tcPr>
          <w:p w:rsidR="00A51016" w:rsidRPr="00F07411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12.3</w:t>
            </w:r>
          </w:p>
        </w:tc>
        <w:tc>
          <w:tcPr>
            <w:tcW w:w="9390" w:type="dxa"/>
          </w:tcPr>
          <w:p w:rsidR="00A51016" w:rsidRPr="00F07411" w:rsidRDefault="00A51016" w:rsidP="00A34A39">
            <w:pPr>
              <w:spacing w:before="60" w:after="60"/>
              <w:rPr>
                <w:b/>
                <w:sz w:val="18"/>
                <w:szCs w:val="18"/>
              </w:rPr>
            </w:pPr>
            <w:proofErr w:type="spellStart"/>
            <w:r w:rsidRPr="00F07411">
              <w:rPr>
                <w:b/>
                <w:sz w:val="18"/>
                <w:szCs w:val="18"/>
              </w:rPr>
              <w:t>Bioakumulační</w:t>
            </w:r>
            <w:proofErr w:type="spellEnd"/>
            <w:r w:rsidRPr="00F07411">
              <w:rPr>
                <w:b/>
                <w:sz w:val="18"/>
                <w:szCs w:val="18"/>
              </w:rPr>
              <w:t xml:space="preserve"> potenciál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12.4</w:t>
            </w:r>
          </w:p>
        </w:tc>
        <w:tc>
          <w:tcPr>
            <w:tcW w:w="9390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Mobilita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12.5</w:t>
            </w:r>
          </w:p>
        </w:tc>
        <w:tc>
          <w:tcPr>
            <w:tcW w:w="9390" w:type="dxa"/>
          </w:tcPr>
          <w:p w:rsidR="005F6598" w:rsidRPr="00F07411" w:rsidRDefault="005F6598" w:rsidP="005F6598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Výsledky posouzení PBT a </w:t>
            </w:r>
            <w:proofErr w:type="spellStart"/>
            <w:r w:rsidRPr="00F07411">
              <w:rPr>
                <w:b/>
                <w:sz w:val="18"/>
                <w:szCs w:val="18"/>
              </w:rPr>
              <w:t>vPvB</w:t>
            </w:r>
            <w:proofErr w:type="spellEnd"/>
          </w:p>
        </w:tc>
      </w:tr>
      <w:tr w:rsidR="005F6598" w:rsidRPr="00F07411" w:rsidTr="00A34A39">
        <w:tc>
          <w:tcPr>
            <w:tcW w:w="1158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5F6598" w:rsidRPr="00F07411" w:rsidRDefault="005F6598" w:rsidP="005F6598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Údaje nejsou k dispozici.</w:t>
            </w:r>
          </w:p>
        </w:tc>
      </w:tr>
      <w:tr w:rsidR="00BC2BC0" w:rsidRPr="00F07411" w:rsidTr="00A34A39">
        <w:tc>
          <w:tcPr>
            <w:tcW w:w="1158" w:type="dxa"/>
          </w:tcPr>
          <w:p w:rsidR="00BC2BC0" w:rsidRPr="00F07411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12.6</w:t>
            </w:r>
          </w:p>
        </w:tc>
        <w:tc>
          <w:tcPr>
            <w:tcW w:w="9390" w:type="dxa"/>
          </w:tcPr>
          <w:p w:rsidR="00BC2BC0" w:rsidRPr="00F07411" w:rsidRDefault="00BC2BC0" w:rsidP="00BC2BC0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Vlastnosti vyvolávající narušení činnosti endokrinního systém</w:t>
            </w:r>
          </w:p>
        </w:tc>
      </w:tr>
      <w:tr w:rsidR="00BC2BC0" w:rsidRPr="00F07411" w:rsidTr="00A34A39">
        <w:tc>
          <w:tcPr>
            <w:tcW w:w="1158" w:type="dxa"/>
          </w:tcPr>
          <w:p w:rsidR="00BC2BC0" w:rsidRPr="00F07411" w:rsidRDefault="00BC2BC0" w:rsidP="00BC2BC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Pro směs nejsou relevantní údaje k dispozici. </w:t>
            </w:r>
          </w:p>
        </w:tc>
      </w:tr>
    </w:tbl>
    <w:p w:rsidR="006F00DF" w:rsidRPr="00F07411" w:rsidRDefault="006F00DF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B355DD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B355DD" w:rsidRPr="00F07411" w:rsidRDefault="00B355DD" w:rsidP="00B355D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13 </w:t>
            </w:r>
            <w:r w:rsidRPr="00F07411">
              <w:rPr>
                <w:b/>
                <w:caps/>
                <w:sz w:val="18"/>
                <w:szCs w:val="18"/>
              </w:rPr>
              <w:tab/>
              <w:t>POKYNY PRO odstraňování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13.1</w:t>
            </w:r>
          </w:p>
        </w:tc>
        <w:tc>
          <w:tcPr>
            <w:tcW w:w="9390" w:type="dxa"/>
          </w:tcPr>
          <w:p w:rsidR="00B355DD" w:rsidRPr="00F07411" w:rsidRDefault="00B355DD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Metody nakládání s odpady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odpady nutno nakládat v souladu se zákonem č. 185/2001 Sb., o odpadech v platném znění a ve znění souvisejících předpisů.</w:t>
            </w:r>
          </w:p>
          <w:p w:rsidR="000D0119" w:rsidRPr="00F07411" w:rsidRDefault="001210A5" w:rsidP="00B355D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S ohledem na doporučené použití v domácnosti: odstraňovat spolu s komunálním odpadem.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562A8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color w:val="000000"/>
                <w:sz w:val="18"/>
                <w:szCs w:val="18"/>
              </w:rPr>
              <w:t>13.</w:t>
            </w:r>
            <w:r w:rsidR="00B562A8" w:rsidRPr="00F07411">
              <w:rPr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9390" w:type="dxa"/>
          </w:tcPr>
          <w:p w:rsidR="00B355DD" w:rsidRPr="00F07411" w:rsidRDefault="00B355DD" w:rsidP="00B355DD">
            <w:pPr>
              <w:rPr>
                <w:b/>
                <w:color w:val="000000"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Možné riziko při odstraňování</w:t>
            </w:r>
          </w:p>
        </w:tc>
      </w:tr>
      <w:tr w:rsidR="00B355DD" w:rsidRPr="00F07411" w:rsidTr="00A34A39">
        <w:tc>
          <w:tcPr>
            <w:tcW w:w="1158" w:type="dxa"/>
          </w:tcPr>
          <w:p w:rsidR="00B355DD" w:rsidRPr="00F07411" w:rsidRDefault="00B355DD" w:rsidP="00B355D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B355DD" w:rsidRPr="00F07411" w:rsidRDefault="00B355DD" w:rsidP="001210A5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odstraňování odpadu významné riziko nevzniká</w:t>
            </w:r>
          </w:p>
        </w:tc>
      </w:tr>
    </w:tbl>
    <w:p w:rsidR="00B355DD" w:rsidRPr="00F07411" w:rsidRDefault="00B355DD">
      <w:pPr>
        <w:rPr>
          <w:sz w:val="18"/>
          <w:szCs w:val="18"/>
        </w:rPr>
      </w:pPr>
    </w:p>
    <w:tbl>
      <w:tblPr>
        <w:tblW w:w="10440" w:type="dxa"/>
        <w:tblLayout w:type="fixed"/>
        <w:tblLook w:val="01E0"/>
      </w:tblPr>
      <w:tblGrid>
        <w:gridCol w:w="5670"/>
        <w:gridCol w:w="4770"/>
      </w:tblGrid>
      <w:tr w:rsidR="00226C26" w:rsidRPr="00F07411" w:rsidTr="00226C26">
        <w:trPr>
          <w:trHeight w:val="447"/>
        </w:trPr>
        <w:tc>
          <w:tcPr>
            <w:tcW w:w="10440" w:type="dxa"/>
            <w:gridSpan w:val="2"/>
            <w:shd w:val="clear" w:color="auto" w:fill="E0E0E0"/>
            <w:vAlign w:val="center"/>
          </w:tcPr>
          <w:p w:rsidR="00226C26" w:rsidRPr="00F07411" w:rsidRDefault="00226C26" w:rsidP="0075253D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14 </w:t>
            </w:r>
            <w:r w:rsidRPr="00F07411">
              <w:rPr>
                <w:b/>
                <w:caps/>
                <w:sz w:val="18"/>
                <w:szCs w:val="18"/>
              </w:rPr>
              <w:tab/>
              <w:t>Informace pro přepravU</w:t>
            </w: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14.1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UN číslo nebo ID číslo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Nepodléhá předpisům</w:t>
            </w: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aps/>
                <w:color w:val="000000"/>
                <w:sz w:val="18"/>
                <w:szCs w:val="18"/>
                <w:lang w:bidi="he-IL"/>
              </w:rPr>
              <w:t>14.2</w:t>
            </w:r>
            <w:r w:rsidRPr="00F07411">
              <w:rPr>
                <w:b/>
                <w:caps/>
                <w:color w:val="000000"/>
                <w:sz w:val="18"/>
                <w:szCs w:val="18"/>
                <w:lang w:bidi="he-IL"/>
              </w:rPr>
              <w:tab/>
            </w:r>
            <w:r w:rsidRPr="00F07411">
              <w:rPr>
                <w:b/>
                <w:sz w:val="18"/>
                <w:szCs w:val="18"/>
              </w:rPr>
              <w:t>Oficiální (OSN) pojmenování pro přepravu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14.3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Třída/třídy nebezpečnosti pro přepravu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14.4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Obalová skupina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lastRenderedPageBreak/>
              <w:t>14.5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Nebezpečnost pro životní prostředí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aps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14.6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Zvláštní bezpečnostní opatření pro uživatele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  <w:tr w:rsidR="00BC2BC0" w:rsidRPr="00F07411" w:rsidTr="00FF1407">
        <w:tblPrEx>
          <w:tblCellMar>
            <w:left w:w="70" w:type="dxa"/>
            <w:right w:w="70" w:type="dxa"/>
          </w:tblCellMar>
          <w:tblLook w:val="0000"/>
        </w:tblPrEx>
        <w:trPr>
          <w:cantSplit/>
          <w:trHeight w:val="206"/>
        </w:trPr>
        <w:tc>
          <w:tcPr>
            <w:tcW w:w="5670" w:type="dxa"/>
            <w:vAlign w:val="center"/>
          </w:tcPr>
          <w:p w:rsidR="00BC2BC0" w:rsidRPr="00F07411" w:rsidRDefault="00BC2BC0" w:rsidP="00BC2BC0">
            <w:pPr>
              <w:rPr>
                <w:b/>
                <w:color w:val="000000"/>
                <w:sz w:val="18"/>
                <w:szCs w:val="18"/>
                <w:lang w:bidi="he-IL"/>
              </w:rPr>
            </w:pP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>14.7</w:t>
            </w:r>
            <w:r w:rsidRPr="00F07411">
              <w:rPr>
                <w:b/>
                <w:color w:val="000000"/>
                <w:sz w:val="18"/>
                <w:szCs w:val="18"/>
                <w:lang w:bidi="he-IL"/>
              </w:rPr>
              <w:tab/>
              <w:t>Námořní hromadná přeprava podle nástrojů IMO</w:t>
            </w:r>
          </w:p>
        </w:tc>
        <w:tc>
          <w:tcPr>
            <w:tcW w:w="4770" w:type="dxa"/>
          </w:tcPr>
          <w:p w:rsidR="00BC2BC0" w:rsidRPr="00F07411" w:rsidRDefault="00BC2BC0" w:rsidP="00BC2BC0">
            <w:pPr>
              <w:rPr>
                <w:sz w:val="18"/>
                <w:szCs w:val="18"/>
              </w:rPr>
            </w:pPr>
          </w:p>
        </w:tc>
      </w:tr>
    </w:tbl>
    <w:p w:rsidR="00DE7518" w:rsidRPr="00F07411" w:rsidRDefault="00DE7518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9390"/>
      </w:tblGrid>
      <w:tr w:rsidR="00A61B47" w:rsidRPr="00F07411" w:rsidTr="00A34A39">
        <w:trPr>
          <w:trHeight w:val="447"/>
        </w:trPr>
        <w:tc>
          <w:tcPr>
            <w:tcW w:w="10548" w:type="dxa"/>
            <w:gridSpan w:val="2"/>
            <w:shd w:val="clear" w:color="auto" w:fill="E0E0E0"/>
            <w:vAlign w:val="center"/>
          </w:tcPr>
          <w:p w:rsidR="00A61B47" w:rsidRPr="00F07411" w:rsidRDefault="00A61B47" w:rsidP="00A61B47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15 </w:t>
            </w:r>
            <w:r w:rsidRPr="00F07411">
              <w:rPr>
                <w:b/>
                <w:caps/>
                <w:sz w:val="18"/>
                <w:szCs w:val="18"/>
              </w:rPr>
              <w:tab/>
              <w:t>Informace o předpisech</w:t>
            </w:r>
          </w:p>
        </w:tc>
      </w:tr>
      <w:tr w:rsidR="00F165CE" w:rsidRPr="00F07411" w:rsidTr="00A34A39">
        <w:tc>
          <w:tcPr>
            <w:tcW w:w="1158" w:type="dxa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15.1</w:t>
            </w:r>
          </w:p>
        </w:tc>
        <w:tc>
          <w:tcPr>
            <w:tcW w:w="9390" w:type="dxa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Předpisy týkající se bezpečnosti, zdraví a životního prostředí/specifické právní předpisy týkající se látky nebo směsi</w:t>
            </w:r>
          </w:p>
        </w:tc>
      </w:tr>
      <w:tr w:rsidR="00F165CE" w:rsidRPr="00F07411" w:rsidTr="00A34A39">
        <w:tc>
          <w:tcPr>
            <w:tcW w:w="1158" w:type="dxa"/>
          </w:tcPr>
          <w:p w:rsidR="00F165CE" w:rsidRPr="00F07411" w:rsidRDefault="00F165CE" w:rsidP="00F165CE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Nařízení Evropského parlamentu a Rady (ES) č. 1907/2006 v platném znění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Nařízení Evropského Parlamentu a Rady (ES) č. 1272/2008 v platném znění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Zákon č. 350/2011 Sb., o chemických látkách a směsích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Zákon č 258/2000 Sb. o ochraně veřejného zdraví v platném znění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Nařízení vlády č. 361/2007 Sb., kterým se stanoví podmínky ochrany zdraví při práci, </w:t>
            </w:r>
          </w:p>
          <w:p w:rsidR="00F165CE" w:rsidRPr="00F07411" w:rsidRDefault="00F165CE" w:rsidP="00F165CE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Zákon č. 185/2001 Sb. o odpadech, ve znění pozdějších předpisů a jeho prováděcí předpisy, </w:t>
            </w:r>
          </w:p>
          <w:p w:rsidR="00F165CE" w:rsidRPr="00F07411" w:rsidRDefault="00F165CE" w:rsidP="00F165CE">
            <w:pPr>
              <w:tabs>
                <w:tab w:val="left" w:pos="0"/>
                <w:tab w:val="left" w:pos="1701"/>
                <w:tab w:val="left" w:pos="2694"/>
                <w:tab w:val="left" w:pos="3969"/>
                <w:tab w:val="left" w:pos="4111"/>
                <w:tab w:val="left" w:pos="4536"/>
                <w:tab w:val="left" w:pos="5245"/>
                <w:tab w:val="left" w:pos="6096"/>
                <w:tab w:val="left" w:pos="6946"/>
              </w:tabs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Zákon č. 477/2001 Sb. o obalech ve znění pozdějších předpisů a jeho prováděcí předpisy a další související předpisy.</w:t>
            </w:r>
          </w:p>
        </w:tc>
      </w:tr>
      <w:tr w:rsidR="00A61B47" w:rsidRPr="00F07411" w:rsidTr="00A34A39">
        <w:tc>
          <w:tcPr>
            <w:tcW w:w="1158" w:type="dxa"/>
          </w:tcPr>
          <w:p w:rsidR="00A61B47" w:rsidRPr="00F07411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15.2</w:t>
            </w:r>
          </w:p>
        </w:tc>
        <w:tc>
          <w:tcPr>
            <w:tcW w:w="9390" w:type="dxa"/>
          </w:tcPr>
          <w:p w:rsidR="00A61B47" w:rsidRPr="00F07411" w:rsidRDefault="00A61B47" w:rsidP="00A34A39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Posouzení chemické bezpečnosti</w:t>
            </w:r>
          </w:p>
        </w:tc>
      </w:tr>
      <w:tr w:rsidR="00A61B47" w:rsidRPr="00F07411" w:rsidTr="00A34A39">
        <w:tc>
          <w:tcPr>
            <w:tcW w:w="1158" w:type="dxa"/>
          </w:tcPr>
          <w:p w:rsidR="00A61B47" w:rsidRPr="00F07411" w:rsidRDefault="00A61B47" w:rsidP="00A61B4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</w:tcPr>
          <w:p w:rsidR="00A61B47" w:rsidRPr="00F07411" w:rsidRDefault="00A61B47" w:rsidP="009009C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nebylo provedeno</w:t>
            </w:r>
            <w:r w:rsidR="009009CD" w:rsidRPr="00F07411">
              <w:rPr>
                <w:color w:val="000000"/>
                <w:sz w:val="18"/>
                <w:szCs w:val="18"/>
              </w:rPr>
              <w:t xml:space="preserve"> pro směs</w:t>
            </w:r>
          </w:p>
        </w:tc>
      </w:tr>
    </w:tbl>
    <w:p w:rsidR="00A61B47" w:rsidRPr="00F07411" w:rsidRDefault="00A61B47">
      <w:pPr>
        <w:rPr>
          <w:sz w:val="18"/>
          <w:szCs w:val="18"/>
        </w:rPr>
      </w:pPr>
    </w:p>
    <w:tbl>
      <w:tblPr>
        <w:tblW w:w="10548" w:type="dxa"/>
        <w:tblLayout w:type="fixed"/>
        <w:tblLook w:val="01E0"/>
      </w:tblPr>
      <w:tblGrid>
        <w:gridCol w:w="1158"/>
        <w:gridCol w:w="2244"/>
        <w:gridCol w:w="7146"/>
      </w:tblGrid>
      <w:tr w:rsidR="00476DBA" w:rsidRPr="00F07411" w:rsidTr="00A34A39">
        <w:trPr>
          <w:trHeight w:val="447"/>
        </w:trPr>
        <w:tc>
          <w:tcPr>
            <w:tcW w:w="10548" w:type="dxa"/>
            <w:gridSpan w:val="3"/>
            <w:shd w:val="clear" w:color="auto" w:fill="E0E0E0"/>
            <w:vAlign w:val="center"/>
          </w:tcPr>
          <w:p w:rsidR="00476DBA" w:rsidRPr="00F07411" w:rsidRDefault="00476DBA" w:rsidP="00476DBA">
            <w:pPr>
              <w:rPr>
                <w:sz w:val="18"/>
                <w:szCs w:val="18"/>
              </w:rPr>
            </w:pPr>
            <w:r w:rsidRPr="00F07411">
              <w:rPr>
                <w:b/>
                <w:caps/>
                <w:sz w:val="18"/>
                <w:szCs w:val="18"/>
              </w:rPr>
              <w:t xml:space="preserve">oddíl 16 </w:t>
            </w:r>
            <w:r w:rsidRPr="00F07411">
              <w:rPr>
                <w:b/>
                <w:caps/>
                <w:sz w:val="18"/>
                <w:szCs w:val="18"/>
              </w:rPr>
              <w:tab/>
              <w:t>DALŠÍ Informace</w:t>
            </w:r>
          </w:p>
        </w:tc>
      </w:tr>
      <w:tr w:rsidR="00F165CE" w:rsidRPr="00F07411" w:rsidTr="0098248C">
        <w:tc>
          <w:tcPr>
            <w:tcW w:w="1158" w:type="dxa"/>
            <w:vAlign w:val="center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16.1</w:t>
            </w:r>
          </w:p>
        </w:tc>
        <w:tc>
          <w:tcPr>
            <w:tcW w:w="9390" w:type="dxa"/>
            <w:gridSpan w:val="2"/>
            <w:vAlign w:val="center"/>
          </w:tcPr>
          <w:p w:rsidR="00F165CE" w:rsidRPr="00F07411" w:rsidRDefault="00F165CE" w:rsidP="00F165CE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Plná znění H vět a zkratek klasifikačních tříd </w:t>
            </w:r>
          </w:p>
        </w:tc>
      </w:tr>
      <w:tr w:rsidR="00BA4DA0" w:rsidRPr="00F07411" w:rsidTr="0098248C">
        <w:tc>
          <w:tcPr>
            <w:tcW w:w="1158" w:type="dxa"/>
          </w:tcPr>
          <w:p w:rsidR="00BA4DA0" w:rsidRPr="00F07411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BA4DA0" w:rsidRPr="00F07411" w:rsidRDefault="00BA4DA0" w:rsidP="0098248C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 xml:space="preserve">Plná znění H vět 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H226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Hořlavá kapalina a páry</w:t>
            </w:r>
          </w:p>
        </w:tc>
      </w:tr>
      <w:tr w:rsidR="000D0119" w:rsidRPr="00F07411" w:rsidTr="00516C33">
        <w:tc>
          <w:tcPr>
            <w:tcW w:w="1158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H304</w:t>
            </w:r>
          </w:p>
        </w:tc>
        <w:tc>
          <w:tcPr>
            <w:tcW w:w="7146" w:type="dxa"/>
          </w:tcPr>
          <w:p w:rsidR="000D0119" w:rsidRPr="00F07411" w:rsidRDefault="000D0119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Při požití a vniknutí do dýchacích cest může způsobit smrt.</w:t>
            </w:r>
          </w:p>
        </w:tc>
      </w:tr>
      <w:tr w:rsidR="005F6598" w:rsidRPr="00F07411" w:rsidTr="00516C33">
        <w:tc>
          <w:tcPr>
            <w:tcW w:w="1158" w:type="dxa"/>
          </w:tcPr>
          <w:p w:rsidR="005F6598" w:rsidRPr="00F07411" w:rsidRDefault="005F6598" w:rsidP="007525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5F6598" w:rsidRPr="00F07411" w:rsidRDefault="005F6598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H315</w:t>
            </w:r>
          </w:p>
        </w:tc>
        <w:tc>
          <w:tcPr>
            <w:tcW w:w="7146" w:type="dxa"/>
          </w:tcPr>
          <w:p w:rsidR="005F6598" w:rsidRPr="00F07411" w:rsidRDefault="005F6598" w:rsidP="0075253D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Dráždí kůži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H317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Může vyvolat alergickou kožní reakci.</w:t>
            </w:r>
          </w:p>
        </w:tc>
      </w:tr>
      <w:tr w:rsidR="00834690" w:rsidRPr="00F07411" w:rsidTr="00516C33">
        <w:tc>
          <w:tcPr>
            <w:tcW w:w="1158" w:type="dxa"/>
          </w:tcPr>
          <w:p w:rsidR="00834690" w:rsidRPr="00F07411" w:rsidRDefault="00834690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834690" w:rsidRPr="00F07411" w:rsidRDefault="00834690" w:rsidP="00736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H319</w:t>
            </w:r>
          </w:p>
        </w:tc>
        <w:tc>
          <w:tcPr>
            <w:tcW w:w="7146" w:type="dxa"/>
          </w:tcPr>
          <w:p w:rsidR="00834690" w:rsidRPr="00F07411" w:rsidRDefault="00982A9C" w:rsidP="00736DF4">
            <w:pPr>
              <w:rPr>
                <w:sz w:val="18"/>
                <w:szCs w:val="18"/>
              </w:rPr>
            </w:pPr>
            <w:r w:rsidRPr="00982A9C">
              <w:rPr>
                <w:sz w:val="18"/>
                <w:szCs w:val="18"/>
              </w:rPr>
              <w:t>Způsobuje vážné podráždění očí.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H400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Vysoce toxický pro vodní organismy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H410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Vysoce toxický pro vodní organismy, s dlouhodobými účinky</w:t>
            </w:r>
          </w:p>
        </w:tc>
      </w:tr>
      <w:tr w:rsidR="00736DF4" w:rsidRPr="00F07411" w:rsidTr="00516C33">
        <w:tc>
          <w:tcPr>
            <w:tcW w:w="1158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736DF4" w:rsidRPr="00F07411" w:rsidRDefault="00736DF4" w:rsidP="00736DF4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H411</w:t>
            </w:r>
          </w:p>
        </w:tc>
        <w:tc>
          <w:tcPr>
            <w:tcW w:w="7146" w:type="dxa"/>
          </w:tcPr>
          <w:p w:rsidR="00736DF4" w:rsidRPr="00F07411" w:rsidRDefault="00736DF4" w:rsidP="00736DF4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Toxický pro vodní organismy, s dlouhodobými účinky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H412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Škodlivý</w:t>
            </w:r>
            <w:r w:rsidRPr="00F07411">
              <w:rPr>
                <w:sz w:val="18"/>
                <w:szCs w:val="18"/>
              </w:rPr>
              <w:t xml:space="preserve"> pro vodní organismy, s dlouhodobými účinky</w:t>
            </w:r>
          </w:p>
        </w:tc>
      </w:tr>
      <w:tr w:rsidR="00141862" w:rsidRPr="00F07411" w:rsidTr="0098248C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Plná znění zkratek klasifikačních tříd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Flam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Liq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>. 3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Hořlavá kapalina kategorie 3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Eye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Irrit</w:t>
            </w:r>
            <w:proofErr w:type="spellEnd"/>
            <w:r>
              <w:rPr>
                <w:sz w:val="18"/>
                <w:szCs w:val="18"/>
              </w:rPr>
              <w:t>. 2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Vážné podráždění očí </w:t>
            </w:r>
            <w:r w:rsidRPr="00F07411">
              <w:rPr>
                <w:color w:val="000000"/>
                <w:sz w:val="18"/>
                <w:szCs w:val="18"/>
              </w:rPr>
              <w:t xml:space="preserve">kategorie </w:t>
            </w: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Sens</w:t>
            </w:r>
            <w:proofErr w:type="spellEnd"/>
            <w:r w:rsidRPr="00F07411">
              <w:rPr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Senzibilizace kůže kategorie1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Aquatic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Chronic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1,2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Nebezpečný pro vodní prostředí chronické účinky kategorie 1,2</w:t>
            </w:r>
            <w:r>
              <w:rPr>
                <w:color w:val="000000"/>
                <w:sz w:val="18"/>
                <w:szCs w:val="18"/>
              </w:rPr>
              <w:t>,3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Aquatic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Acute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Nebezpečný pro vodní prostředí akutní účinky kategorie 1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proofErr w:type="spellStart"/>
            <w:r w:rsidRPr="00F07411">
              <w:rPr>
                <w:color w:val="000000"/>
                <w:sz w:val="18"/>
                <w:szCs w:val="18"/>
              </w:rPr>
              <w:t>Asp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F07411">
              <w:rPr>
                <w:color w:val="000000"/>
                <w:sz w:val="18"/>
                <w:szCs w:val="18"/>
              </w:rPr>
              <w:t>Tox</w:t>
            </w:r>
            <w:proofErr w:type="spellEnd"/>
            <w:r w:rsidRPr="00F07411">
              <w:rPr>
                <w:color w:val="000000"/>
                <w:sz w:val="18"/>
                <w:szCs w:val="18"/>
              </w:rPr>
              <w:t>. 1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Nebezpečná při vdechnutí kategorie 1</w:t>
            </w:r>
          </w:p>
        </w:tc>
      </w:tr>
      <w:tr w:rsidR="00141862" w:rsidRPr="00F07411" w:rsidTr="00516C33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44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 xml:space="preserve">Skin </w:t>
            </w:r>
            <w:proofErr w:type="spellStart"/>
            <w:r w:rsidRPr="00F07411">
              <w:rPr>
                <w:sz w:val="18"/>
                <w:szCs w:val="18"/>
              </w:rPr>
              <w:t>Irrit</w:t>
            </w:r>
            <w:proofErr w:type="spellEnd"/>
            <w:r w:rsidRPr="00F07411">
              <w:rPr>
                <w:sz w:val="18"/>
                <w:szCs w:val="18"/>
              </w:rPr>
              <w:t xml:space="preserve"> 2</w:t>
            </w:r>
          </w:p>
        </w:tc>
        <w:tc>
          <w:tcPr>
            <w:tcW w:w="7146" w:type="dxa"/>
          </w:tcPr>
          <w:p w:rsidR="00141862" w:rsidRPr="00F07411" w:rsidRDefault="00141862" w:rsidP="00141862">
            <w:pPr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Dráždivý pro kůži kategorie 2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16.2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Pokyny pro proškolování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Školení bezpečnosti práce pro zacházení s chemickými látkami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16.3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Doporučené způsoby použití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F07411">
              <w:rPr>
                <w:sz w:val="18"/>
                <w:szCs w:val="18"/>
              </w:rPr>
              <w:t>Viz bod 1.1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16.4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Informace o zdrojích údajů použitých při sestavování bezpečnostního listu</w:t>
            </w:r>
          </w:p>
        </w:tc>
      </w:tr>
      <w:tr w:rsidR="00141862" w:rsidRPr="00F07411" w:rsidTr="00A34A39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>Bezpečnostní listy surovin</w:t>
            </w:r>
          </w:p>
        </w:tc>
      </w:tr>
      <w:tr w:rsidR="00141862" w:rsidRPr="00F07411" w:rsidTr="001F4FAF">
        <w:tc>
          <w:tcPr>
            <w:tcW w:w="1158" w:type="dxa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16.5</w:t>
            </w: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spacing w:before="60" w:after="60"/>
              <w:rPr>
                <w:b/>
                <w:sz w:val="18"/>
                <w:szCs w:val="18"/>
              </w:rPr>
            </w:pPr>
            <w:r w:rsidRPr="00F07411">
              <w:rPr>
                <w:b/>
                <w:sz w:val="18"/>
                <w:szCs w:val="18"/>
              </w:rPr>
              <w:t>Změny oproti předchozí verzi bezpečnostního listu</w:t>
            </w:r>
          </w:p>
        </w:tc>
      </w:tr>
      <w:tr w:rsidR="00141862" w:rsidRPr="00F07411" w:rsidTr="001F4FAF">
        <w:tc>
          <w:tcPr>
            <w:tcW w:w="1158" w:type="dxa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90" w:type="dxa"/>
            <w:gridSpan w:val="2"/>
          </w:tcPr>
          <w:p w:rsidR="00141862" w:rsidRPr="00F07411" w:rsidRDefault="00141862" w:rsidP="00141862">
            <w:pPr>
              <w:rPr>
                <w:color w:val="000000"/>
                <w:sz w:val="18"/>
                <w:szCs w:val="18"/>
              </w:rPr>
            </w:pPr>
            <w:r w:rsidRPr="00F07411">
              <w:rPr>
                <w:color w:val="000000"/>
                <w:sz w:val="18"/>
                <w:szCs w:val="18"/>
              </w:rPr>
              <w:t xml:space="preserve">První vydání </w:t>
            </w:r>
          </w:p>
        </w:tc>
      </w:tr>
    </w:tbl>
    <w:p w:rsidR="007D449D" w:rsidRPr="00F07411" w:rsidRDefault="007D449D">
      <w:pPr>
        <w:rPr>
          <w:sz w:val="18"/>
          <w:szCs w:val="18"/>
        </w:rPr>
      </w:pPr>
    </w:p>
    <w:sectPr w:rsidR="007D449D" w:rsidRPr="00F07411" w:rsidSect="007D449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48" w:bottom="719" w:left="720" w:header="357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DAC" w:rsidRDefault="00407DAC" w:rsidP="000E7209">
      <w:r>
        <w:separator/>
      </w:r>
    </w:p>
  </w:endnote>
  <w:endnote w:type="continuationSeparator" w:id="1">
    <w:p w:rsidR="00407DAC" w:rsidRDefault="00407DAC" w:rsidP="000E72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ntGarGotItcTEE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-Regular-Identity-H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99" w:rsidRPr="0012682F" w:rsidRDefault="00C53A99" w:rsidP="000E7209">
    <w:pPr>
      <w:pStyle w:val="Zpat"/>
      <w:jc w:val="right"/>
      <w:rPr>
        <w:rFonts w:ascii="Arial" w:hAnsi="Arial" w:cs="Arial"/>
        <w:sz w:val="16"/>
        <w:szCs w:val="16"/>
      </w:rPr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CC591F">
      <w:rPr>
        <w:rStyle w:val="slostrnky"/>
        <w:rFonts w:ascii="Arial" w:hAnsi="Arial" w:cs="Arial"/>
        <w:noProof/>
        <w:sz w:val="16"/>
        <w:szCs w:val="16"/>
      </w:rPr>
      <w:t>5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CC591F">
      <w:rPr>
        <w:rStyle w:val="slostrnky"/>
        <w:rFonts w:ascii="Arial" w:hAnsi="Arial" w:cs="Arial"/>
        <w:noProof/>
        <w:sz w:val="16"/>
        <w:szCs w:val="16"/>
      </w:rPr>
      <w:t>5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A99" w:rsidRDefault="00C53A99" w:rsidP="0043009F">
    <w:pPr>
      <w:pStyle w:val="Zpat"/>
      <w:jc w:val="right"/>
    </w:pPr>
    <w:r w:rsidRPr="0012682F">
      <w:rPr>
        <w:rStyle w:val="slostrnky"/>
        <w:rFonts w:ascii="Arial" w:hAnsi="Arial" w:cs="Arial"/>
        <w:sz w:val="16"/>
        <w:szCs w:val="16"/>
      </w:rPr>
      <w:t xml:space="preserve">Strana 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PAGE </w:instrTex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CC591F">
      <w:rPr>
        <w:rStyle w:val="slostrnky"/>
        <w:rFonts w:ascii="Arial" w:hAnsi="Arial" w:cs="Arial"/>
        <w:noProof/>
        <w:sz w:val="16"/>
        <w:szCs w:val="16"/>
      </w:rPr>
      <w:t>1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end"/>
    </w:r>
    <w:r w:rsidRPr="0012682F">
      <w:rPr>
        <w:rStyle w:val="slostrnky"/>
        <w:rFonts w:ascii="Arial" w:hAnsi="Arial" w:cs="Arial"/>
        <w:sz w:val="16"/>
        <w:szCs w:val="16"/>
      </w:rPr>
      <w:t xml:space="preserve"> z celkem 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begin"/>
    </w:r>
    <w:r w:rsidRPr="0012682F">
      <w:rPr>
        <w:rStyle w:val="slostrnky"/>
        <w:rFonts w:ascii="Arial" w:hAnsi="Arial" w:cs="Arial"/>
        <w:sz w:val="16"/>
        <w:szCs w:val="16"/>
      </w:rPr>
      <w:instrText xml:space="preserve"> NUMPAGES </w:instrTex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separate"/>
    </w:r>
    <w:r w:rsidR="00CC591F">
      <w:rPr>
        <w:rStyle w:val="slostrnky"/>
        <w:rFonts w:ascii="Arial" w:hAnsi="Arial" w:cs="Arial"/>
        <w:noProof/>
        <w:sz w:val="16"/>
        <w:szCs w:val="16"/>
      </w:rPr>
      <w:t>5</w:t>
    </w:r>
    <w:r w:rsidR="00F80C55" w:rsidRPr="0012682F">
      <w:rPr>
        <w:rStyle w:val="slostrnk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DAC" w:rsidRDefault="00407DAC" w:rsidP="000E7209">
      <w:r>
        <w:separator/>
      </w:r>
    </w:p>
  </w:footnote>
  <w:footnote w:type="continuationSeparator" w:id="1">
    <w:p w:rsidR="00407DAC" w:rsidRDefault="00407DAC" w:rsidP="000E72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0438"/>
    </w:tblGrid>
    <w:tr w:rsidR="00C53A99" w:rsidRPr="003F1723" w:rsidTr="007D449D">
      <w:tc>
        <w:tcPr>
          <w:tcW w:w="10438" w:type="dxa"/>
        </w:tcPr>
        <w:p w:rsidR="00C53A99" w:rsidRPr="003F1723" w:rsidRDefault="00C53A99" w:rsidP="00F07411">
          <w:pPr>
            <w:pStyle w:val="Zhlav"/>
            <w:rPr>
              <w:sz w:val="20"/>
              <w:szCs w:val="20"/>
            </w:rPr>
          </w:pPr>
          <w:r w:rsidRPr="00F07411">
            <w:rPr>
              <w:b/>
              <w:sz w:val="20"/>
            </w:rPr>
            <w:t>Bezpečnostní list</w:t>
          </w:r>
        </w:p>
      </w:tc>
    </w:tr>
    <w:tr w:rsidR="00C53A99" w:rsidRPr="003F1723" w:rsidTr="002A763D">
      <w:trPr>
        <w:trHeight w:val="345"/>
      </w:trPr>
      <w:tc>
        <w:tcPr>
          <w:tcW w:w="10438" w:type="dxa"/>
          <w:shd w:val="clear" w:color="auto" w:fill="D9D9D9"/>
          <w:vAlign w:val="center"/>
        </w:tcPr>
        <w:p w:rsidR="00C53A99" w:rsidRPr="003F1723" w:rsidRDefault="009518F1" w:rsidP="00F07411">
          <w:pPr>
            <w:pStyle w:val="Zhlav"/>
            <w:jc w:val="center"/>
            <w:rPr>
              <w:b/>
            </w:rPr>
          </w:pPr>
          <w:r w:rsidRPr="009518F1">
            <w:rPr>
              <w:b/>
              <w:sz w:val="28"/>
              <w:szCs w:val="18"/>
            </w:rPr>
            <w:t>Vavřínová</w:t>
          </w:r>
        </w:p>
      </w:tc>
    </w:tr>
  </w:tbl>
  <w:p w:rsidR="00C53A99" w:rsidRPr="00F07411" w:rsidRDefault="00C53A99">
    <w:pPr>
      <w:pStyle w:val="Zhlav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4752"/>
      <w:gridCol w:w="5902"/>
    </w:tblGrid>
    <w:tr w:rsidR="00C53A99" w:rsidRPr="003F1723" w:rsidTr="00C53A99">
      <w:tc>
        <w:tcPr>
          <w:tcW w:w="10654" w:type="dxa"/>
          <w:gridSpan w:val="2"/>
        </w:tcPr>
        <w:p w:rsidR="00C53A99" w:rsidRPr="007D449D" w:rsidRDefault="00C53A99" w:rsidP="007D449D">
          <w:pPr>
            <w:pStyle w:val="Zhlav"/>
            <w:jc w:val="center"/>
            <w:rPr>
              <w:b/>
              <w:sz w:val="22"/>
            </w:rPr>
          </w:pPr>
          <w:r w:rsidRPr="007D449D">
            <w:rPr>
              <w:b/>
              <w:sz w:val="22"/>
            </w:rPr>
            <w:t>Bezpečnostní list</w:t>
          </w:r>
        </w:p>
        <w:p w:rsidR="00C53A99" w:rsidRPr="003F1723" w:rsidRDefault="00C53A99" w:rsidP="007D449D">
          <w:pPr>
            <w:pStyle w:val="Zhlav"/>
            <w:jc w:val="center"/>
            <w:rPr>
              <w:sz w:val="20"/>
              <w:szCs w:val="20"/>
            </w:rPr>
          </w:pPr>
          <w:r w:rsidRPr="007D449D">
            <w:rPr>
              <w:sz w:val="18"/>
              <w:szCs w:val="20"/>
            </w:rPr>
            <w:t>podle Nařízení Evropského parlamentu a Rady ES č.1907/2006 v platném znění</w:t>
          </w:r>
        </w:p>
      </w:tc>
    </w:tr>
    <w:tr w:rsidR="00C53A99" w:rsidRPr="003F1723" w:rsidTr="00C53A99">
      <w:tc>
        <w:tcPr>
          <w:tcW w:w="4752" w:type="dxa"/>
        </w:tcPr>
        <w:p w:rsidR="00C53A99" w:rsidRPr="007D449D" w:rsidRDefault="00C53A99" w:rsidP="007D449D">
          <w:pPr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Verze:</w:t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</w:r>
          <w:r w:rsidRPr="007D449D">
            <w:rPr>
              <w:sz w:val="18"/>
              <w:szCs w:val="20"/>
            </w:rPr>
            <w:tab/>
            <w:t xml:space="preserve">1.0 </w:t>
          </w:r>
        </w:p>
        <w:p w:rsidR="00C53A99" w:rsidRPr="007D449D" w:rsidRDefault="00C53A99" w:rsidP="007D449D">
          <w:pPr>
            <w:pStyle w:val="Normln0"/>
            <w:rPr>
              <w:sz w:val="18"/>
            </w:rPr>
          </w:pPr>
          <w:r w:rsidRPr="007D449D">
            <w:rPr>
              <w:sz w:val="18"/>
            </w:rPr>
            <w:t>Datum vydání:</w:t>
          </w:r>
          <w:r w:rsidRPr="007D449D">
            <w:rPr>
              <w:sz w:val="18"/>
            </w:rPr>
            <w:tab/>
          </w:r>
          <w:r w:rsidRPr="007D449D">
            <w:rPr>
              <w:sz w:val="18"/>
            </w:rPr>
            <w:tab/>
          </w:r>
          <w:proofErr w:type="gramStart"/>
          <w:r w:rsidRPr="007D449D">
            <w:rPr>
              <w:sz w:val="18"/>
            </w:rPr>
            <w:t>1.10.2020</w:t>
          </w:r>
          <w:proofErr w:type="gramEnd"/>
        </w:p>
      </w:tc>
      <w:tc>
        <w:tcPr>
          <w:tcW w:w="5902" w:type="dxa"/>
        </w:tcPr>
        <w:p w:rsidR="00C53A99" w:rsidRPr="007D449D" w:rsidRDefault="00C53A99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Datum poslední revize: -</w:t>
          </w:r>
        </w:p>
        <w:p w:rsidR="00C53A99" w:rsidRPr="007D449D" w:rsidRDefault="00C53A99" w:rsidP="007D449D">
          <w:pPr>
            <w:pStyle w:val="Zhlav"/>
            <w:rPr>
              <w:sz w:val="18"/>
              <w:szCs w:val="20"/>
            </w:rPr>
          </w:pPr>
          <w:r w:rsidRPr="007D449D">
            <w:rPr>
              <w:sz w:val="18"/>
              <w:szCs w:val="20"/>
            </w:rPr>
            <w:t>Nahrazuje verzi: - ze dne -</w:t>
          </w:r>
        </w:p>
      </w:tc>
    </w:tr>
    <w:tr w:rsidR="00C53A99" w:rsidRPr="003F1723" w:rsidTr="00C53A99">
      <w:trPr>
        <w:trHeight w:val="561"/>
      </w:trPr>
      <w:tc>
        <w:tcPr>
          <w:tcW w:w="10654" w:type="dxa"/>
          <w:gridSpan w:val="2"/>
          <w:shd w:val="clear" w:color="auto" w:fill="D9D9D9"/>
          <w:vAlign w:val="center"/>
        </w:tcPr>
        <w:p w:rsidR="00C53A99" w:rsidRPr="002A763D" w:rsidRDefault="009518F1" w:rsidP="002A763D">
          <w:pPr>
            <w:jc w:val="center"/>
            <w:rPr>
              <w:b/>
              <w:sz w:val="18"/>
              <w:szCs w:val="18"/>
            </w:rPr>
          </w:pPr>
          <w:r w:rsidRPr="009518F1">
            <w:rPr>
              <w:b/>
              <w:sz w:val="28"/>
              <w:szCs w:val="18"/>
            </w:rPr>
            <w:t>Vavřínová</w:t>
          </w:r>
        </w:p>
      </w:tc>
    </w:tr>
  </w:tbl>
  <w:p w:rsidR="00C53A99" w:rsidRPr="002A763D" w:rsidRDefault="00C53A99">
    <w:pPr>
      <w:pStyle w:val="Zhlav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0E7209"/>
    <w:rsid w:val="0000149B"/>
    <w:rsid w:val="000028D4"/>
    <w:rsid w:val="00004DFC"/>
    <w:rsid w:val="00004EFB"/>
    <w:rsid w:val="00010298"/>
    <w:rsid w:val="00021839"/>
    <w:rsid w:val="000271CB"/>
    <w:rsid w:val="00050A2F"/>
    <w:rsid w:val="00061C81"/>
    <w:rsid w:val="000714C9"/>
    <w:rsid w:val="0007398F"/>
    <w:rsid w:val="000A0D7E"/>
    <w:rsid w:val="000B26B7"/>
    <w:rsid w:val="000B2C02"/>
    <w:rsid w:val="000C0C35"/>
    <w:rsid w:val="000D0119"/>
    <w:rsid w:val="000D2873"/>
    <w:rsid w:val="000D709C"/>
    <w:rsid w:val="000E7209"/>
    <w:rsid w:val="000F3961"/>
    <w:rsid w:val="000F4415"/>
    <w:rsid w:val="001059EB"/>
    <w:rsid w:val="00114EEA"/>
    <w:rsid w:val="001210A5"/>
    <w:rsid w:val="0012682F"/>
    <w:rsid w:val="001341CC"/>
    <w:rsid w:val="00141862"/>
    <w:rsid w:val="00152118"/>
    <w:rsid w:val="00154647"/>
    <w:rsid w:val="001B6F4B"/>
    <w:rsid w:val="001C1948"/>
    <w:rsid w:val="001C6EF3"/>
    <w:rsid w:val="001E2C1D"/>
    <w:rsid w:val="001E6656"/>
    <w:rsid w:val="001F4FAF"/>
    <w:rsid w:val="001F54F3"/>
    <w:rsid w:val="001F6062"/>
    <w:rsid w:val="00200096"/>
    <w:rsid w:val="00226C26"/>
    <w:rsid w:val="00237614"/>
    <w:rsid w:val="00240479"/>
    <w:rsid w:val="002455F4"/>
    <w:rsid w:val="00252A7A"/>
    <w:rsid w:val="0026128A"/>
    <w:rsid w:val="00266593"/>
    <w:rsid w:val="002745E5"/>
    <w:rsid w:val="0028301B"/>
    <w:rsid w:val="00286BD5"/>
    <w:rsid w:val="002A2C82"/>
    <w:rsid w:val="002A36EC"/>
    <w:rsid w:val="002A763D"/>
    <w:rsid w:val="002B2476"/>
    <w:rsid w:val="002C20DB"/>
    <w:rsid w:val="002C5356"/>
    <w:rsid w:val="002D345C"/>
    <w:rsid w:val="002D4A1E"/>
    <w:rsid w:val="002E46CB"/>
    <w:rsid w:val="00303C31"/>
    <w:rsid w:val="003125D9"/>
    <w:rsid w:val="0032500E"/>
    <w:rsid w:val="003353FD"/>
    <w:rsid w:val="003411C5"/>
    <w:rsid w:val="00350597"/>
    <w:rsid w:val="003603A0"/>
    <w:rsid w:val="00365854"/>
    <w:rsid w:val="00370B69"/>
    <w:rsid w:val="003819DF"/>
    <w:rsid w:val="003937D3"/>
    <w:rsid w:val="00395D00"/>
    <w:rsid w:val="003A060D"/>
    <w:rsid w:val="003D26B4"/>
    <w:rsid w:val="003E60A1"/>
    <w:rsid w:val="003F070B"/>
    <w:rsid w:val="003F1723"/>
    <w:rsid w:val="00407DAC"/>
    <w:rsid w:val="00412B4F"/>
    <w:rsid w:val="00425BA5"/>
    <w:rsid w:val="00425BDD"/>
    <w:rsid w:val="0043009F"/>
    <w:rsid w:val="004457CE"/>
    <w:rsid w:val="00476DBA"/>
    <w:rsid w:val="004A0DA6"/>
    <w:rsid w:val="004C54DA"/>
    <w:rsid w:val="004C6705"/>
    <w:rsid w:val="004C707B"/>
    <w:rsid w:val="004C792B"/>
    <w:rsid w:val="004D383F"/>
    <w:rsid w:val="004E396F"/>
    <w:rsid w:val="004F1C48"/>
    <w:rsid w:val="004F1D2A"/>
    <w:rsid w:val="005069FA"/>
    <w:rsid w:val="00516C33"/>
    <w:rsid w:val="0052508D"/>
    <w:rsid w:val="00532AA5"/>
    <w:rsid w:val="00567770"/>
    <w:rsid w:val="00574099"/>
    <w:rsid w:val="005764D8"/>
    <w:rsid w:val="005C4D4A"/>
    <w:rsid w:val="005D38A2"/>
    <w:rsid w:val="005F0705"/>
    <w:rsid w:val="005F6564"/>
    <w:rsid w:val="005F6598"/>
    <w:rsid w:val="006073BE"/>
    <w:rsid w:val="00613A97"/>
    <w:rsid w:val="00614E1D"/>
    <w:rsid w:val="00624232"/>
    <w:rsid w:val="006355D2"/>
    <w:rsid w:val="0064550B"/>
    <w:rsid w:val="00650FF2"/>
    <w:rsid w:val="00657324"/>
    <w:rsid w:val="006667C9"/>
    <w:rsid w:val="00667D98"/>
    <w:rsid w:val="0067545D"/>
    <w:rsid w:val="00680286"/>
    <w:rsid w:val="006915A4"/>
    <w:rsid w:val="006A5669"/>
    <w:rsid w:val="006A7B0B"/>
    <w:rsid w:val="006B5FCD"/>
    <w:rsid w:val="006B68CD"/>
    <w:rsid w:val="006C27AC"/>
    <w:rsid w:val="006D4430"/>
    <w:rsid w:val="006F00DF"/>
    <w:rsid w:val="00700251"/>
    <w:rsid w:val="00704DD8"/>
    <w:rsid w:val="00736DF4"/>
    <w:rsid w:val="007426B8"/>
    <w:rsid w:val="0075253D"/>
    <w:rsid w:val="007734B6"/>
    <w:rsid w:val="00782D67"/>
    <w:rsid w:val="00783975"/>
    <w:rsid w:val="00795BF1"/>
    <w:rsid w:val="007B5FD2"/>
    <w:rsid w:val="007C3D69"/>
    <w:rsid w:val="007D063C"/>
    <w:rsid w:val="007D1D47"/>
    <w:rsid w:val="007D2522"/>
    <w:rsid w:val="007D449D"/>
    <w:rsid w:val="007E4553"/>
    <w:rsid w:val="00817246"/>
    <w:rsid w:val="00821108"/>
    <w:rsid w:val="00834690"/>
    <w:rsid w:val="008364A7"/>
    <w:rsid w:val="00837204"/>
    <w:rsid w:val="00840193"/>
    <w:rsid w:val="00845ADA"/>
    <w:rsid w:val="00866EB3"/>
    <w:rsid w:val="00892CC3"/>
    <w:rsid w:val="00896A63"/>
    <w:rsid w:val="008A586E"/>
    <w:rsid w:val="008A5E53"/>
    <w:rsid w:val="008A71D8"/>
    <w:rsid w:val="008A7FAB"/>
    <w:rsid w:val="008B3C27"/>
    <w:rsid w:val="008B43F8"/>
    <w:rsid w:val="008C701A"/>
    <w:rsid w:val="008C7EB1"/>
    <w:rsid w:val="008D4FB9"/>
    <w:rsid w:val="008E0815"/>
    <w:rsid w:val="008E43F2"/>
    <w:rsid w:val="009009CD"/>
    <w:rsid w:val="00921984"/>
    <w:rsid w:val="0092496E"/>
    <w:rsid w:val="00942412"/>
    <w:rsid w:val="00944999"/>
    <w:rsid w:val="00945A9B"/>
    <w:rsid w:val="009518F1"/>
    <w:rsid w:val="00955168"/>
    <w:rsid w:val="00957C25"/>
    <w:rsid w:val="00965189"/>
    <w:rsid w:val="00967888"/>
    <w:rsid w:val="00970848"/>
    <w:rsid w:val="00980413"/>
    <w:rsid w:val="0098248C"/>
    <w:rsid w:val="00982A9C"/>
    <w:rsid w:val="0098569C"/>
    <w:rsid w:val="00986E28"/>
    <w:rsid w:val="00997279"/>
    <w:rsid w:val="009B4104"/>
    <w:rsid w:val="009F4763"/>
    <w:rsid w:val="00A22B90"/>
    <w:rsid w:val="00A2396B"/>
    <w:rsid w:val="00A30ECC"/>
    <w:rsid w:val="00A34A39"/>
    <w:rsid w:val="00A377D4"/>
    <w:rsid w:val="00A50E94"/>
    <w:rsid w:val="00A51016"/>
    <w:rsid w:val="00A61B47"/>
    <w:rsid w:val="00A80B2C"/>
    <w:rsid w:val="00A82B47"/>
    <w:rsid w:val="00A971D0"/>
    <w:rsid w:val="00AA2451"/>
    <w:rsid w:val="00AA4314"/>
    <w:rsid w:val="00AA7ADD"/>
    <w:rsid w:val="00AD64CA"/>
    <w:rsid w:val="00B01C5F"/>
    <w:rsid w:val="00B33BDC"/>
    <w:rsid w:val="00B355DD"/>
    <w:rsid w:val="00B44B3B"/>
    <w:rsid w:val="00B51219"/>
    <w:rsid w:val="00B562A8"/>
    <w:rsid w:val="00B575F3"/>
    <w:rsid w:val="00B74A47"/>
    <w:rsid w:val="00B76A8D"/>
    <w:rsid w:val="00B9142D"/>
    <w:rsid w:val="00B9156D"/>
    <w:rsid w:val="00B946E5"/>
    <w:rsid w:val="00BA4DA0"/>
    <w:rsid w:val="00BC0DE3"/>
    <w:rsid w:val="00BC2BC0"/>
    <w:rsid w:val="00BC782F"/>
    <w:rsid w:val="00BD1F07"/>
    <w:rsid w:val="00BD5D72"/>
    <w:rsid w:val="00BD642D"/>
    <w:rsid w:val="00BD78E4"/>
    <w:rsid w:val="00BE0E0D"/>
    <w:rsid w:val="00BE2288"/>
    <w:rsid w:val="00BE7730"/>
    <w:rsid w:val="00BF1C5C"/>
    <w:rsid w:val="00BF7AF0"/>
    <w:rsid w:val="00C01981"/>
    <w:rsid w:val="00C054C6"/>
    <w:rsid w:val="00C0711E"/>
    <w:rsid w:val="00C37864"/>
    <w:rsid w:val="00C43A0A"/>
    <w:rsid w:val="00C53A99"/>
    <w:rsid w:val="00C626EE"/>
    <w:rsid w:val="00C81DE0"/>
    <w:rsid w:val="00C85173"/>
    <w:rsid w:val="00C92FD4"/>
    <w:rsid w:val="00CA1B3F"/>
    <w:rsid w:val="00CC591F"/>
    <w:rsid w:val="00CD63B7"/>
    <w:rsid w:val="00CD6B83"/>
    <w:rsid w:val="00CF3564"/>
    <w:rsid w:val="00CF7B99"/>
    <w:rsid w:val="00D02568"/>
    <w:rsid w:val="00D06F4F"/>
    <w:rsid w:val="00D16C6B"/>
    <w:rsid w:val="00D257C9"/>
    <w:rsid w:val="00D27BDA"/>
    <w:rsid w:val="00D4758E"/>
    <w:rsid w:val="00D54ACC"/>
    <w:rsid w:val="00D6672A"/>
    <w:rsid w:val="00D74B22"/>
    <w:rsid w:val="00D757D2"/>
    <w:rsid w:val="00D771DC"/>
    <w:rsid w:val="00D77AC1"/>
    <w:rsid w:val="00D9400B"/>
    <w:rsid w:val="00D94EDC"/>
    <w:rsid w:val="00DA098F"/>
    <w:rsid w:val="00DA78C9"/>
    <w:rsid w:val="00DB237E"/>
    <w:rsid w:val="00DB327F"/>
    <w:rsid w:val="00DC2EAA"/>
    <w:rsid w:val="00DC359E"/>
    <w:rsid w:val="00DD31E3"/>
    <w:rsid w:val="00DE7518"/>
    <w:rsid w:val="00E10DF7"/>
    <w:rsid w:val="00E14D44"/>
    <w:rsid w:val="00E22656"/>
    <w:rsid w:val="00E354AF"/>
    <w:rsid w:val="00E45B7F"/>
    <w:rsid w:val="00E57D18"/>
    <w:rsid w:val="00E836D7"/>
    <w:rsid w:val="00E84C76"/>
    <w:rsid w:val="00E92A0B"/>
    <w:rsid w:val="00E96AED"/>
    <w:rsid w:val="00EB39ED"/>
    <w:rsid w:val="00EC1497"/>
    <w:rsid w:val="00EC2299"/>
    <w:rsid w:val="00EC7521"/>
    <w:rsid w:val="00ED00E4"/>
    <w:rsid w:val="00ED5D10"/>
    <w:rsid w:val="00EE0D6B"/>
    <w:rsid w:val="00EE6CD9"/>
    <w:rsid w:val="00EF467D"/>
    <w:rsid w:val="00F05E77"/>
    <w:rsid w:val="00F07411"/>
    <w:rsid w:val="00F1234B"/>
    <w:rsid w:val="00F15E27"/>
    <w:rsid w:val="00F165CE"/>
    <w:rsid w:val="00F2322E"/>
    <w:rsid w:val="00F50DD2"/>
    <w:rsid w:val="00F64404"/>
    <w:rsid w:val="00F72391"/>
    <w:rsid w:val="00F77703"/>
    <w:rsid w:val="00F80C55"/>
    <w:rsid w:val="00F82DE2"/>
    <w:rsid w:val="00F91803"/>
    <w:rsid w:val="00F930E4"/>
    <w:rsid w:val="00F953BE"/>
    <w:rsid w:val="00F9647D"/>
    <w:rsid w:val="00F96F0D"/>
    <w:rsid w:val="00FB20B1"/>
    <w:rsid w:val="00FB3EE0"/>
    <w:rsid w:val="00FC50D9"/>
    <w:rsid w:val="00FE6096"/>
    <w:rsid w:val="00FE687B"/>
    <w:rsid w:val="00FF1407"/>
    <w:rsid w:val="00FF1ABE"/>
    <w:rsid w:val="00FF7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82B47"/>
    <w:rPr>
      <w:sz w:val="24"/>
      <w:szCs w:val="24"/>
    </w:rPr>
  </w:style>
  <w:style w:type="paragraph" w:styleId="Nadpis1">
    <w:name w:val="heading 1"/>
    <w:basedOn w:val="Normln"/>
    <w:next w:val="Normln"/>
    <w:qFormat/>
    <w:rsid w:val="009824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574099"/>
    <w:pPr>
      <w:keepNext/>
      <w:outlineLvl w:val="2"/>
    </w:pPr>
    <w:rPr>
      <w:rFonts w:ascii="AvantGarGotItcTEECon" w:hAnsi="AvantGarGotItcTEECon"/>
      <w:b/>
      <w:sz w:val="20"/>
      <w:szCs w:val="20"/>
    </w:rPr>
  </w:style>
  <w:style w:type="paragraph" w:styleId="Nadpis4">
    <w:name w:val="heading 4"/>
    <w:basedOn w:val="Normln"/>
    <w:next w:val="Normln"/>
    <w:qFormat/>
    <w:rsid w:val="00782D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qFormat/>
    <w:rsid w:val="000E7209"/>
    <w:pPr>
      <w:spacing w:before="240" w:after="60"/>
      <w:ind w:firstLine="425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0E720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0E7209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0E72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ln0">
    <w:name w:val="Norm‡ln’"/>
    <w:rsid w:val="000E7209"/>
  </w:style>
  <w:style w:type="character" w:styleId="slostrnky">
    <w:name w:val="page number"/>
    <w:basedOn w:val="Standardnpsmoodstavce"/>
    <w:rsid w:val="000E7209"/>
  </w:style>
  <w:style w:type="paragraph" w:customStyle="1" w:styleId="Default">
    <w:name w:val="Default"/>
    <w:rsid w:val="000E720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Zkladntextodsazen2">
    <w:name w:val="Body Text Indent 2"/>
    <w:basedOn w:val="Normln"/>
    <w:semiHidden/>
    <w:rsid w:val="009B4104"/>
    <w:pPr>
      <w:ind w:left="2835" w:hanging="2835"/>
    </w:pPr>
    <w:rPr>
      <w:sz w:val="22"/>
    </w:rPr>
  </w:style>
  <w:style w:type="character" w:styleId="Sledovanodkaz">
    <w:name w:val="FollowedHyperlink"/>
    <w:semiHidden/>
    <w:rsid w:val="00D16C6B"/>
    <w:rPr>
      <w:color w:val="800080"/>
      <w:u w:val="single"/>
    </w:rPr>
  </w:style>
  <w:style w:type="character" w:styleId="Hypertextovodkaz">
    <w:name w:val="Hyperlink"/>
    <w:semiHidden/>
    <w:rsid w:val="00D16C6B"/>
    <w:rPr>
      <w:color w:val="0000FF"/>
      <w:u w:val="single"/>
    </w:rPr>
  </w:style>
  <w:style w:type="paragraph" w:customStyle="1" w:styleId="Zkladntextbezplistu">
    <w:name w:val="Základní text bezp. listu"/>
    <w:basedOn w:val="Zkladntext"/>
    <w:rsid w:val="00286BD5"/>
    <w:pPr>
      <w:spacing w:after="0"/>
      <w:ind w:left="567" w:firstLine="425"/>
    </w:pPr>
    <w:rPr>
      <w:sz w:val="22"/>
    </w:rPr>
  </w:style>
  <w:style w:type="paragraph" w:styleId="Zkladntext">
    <w:name w:val="Body Text"/>
    <w:basedOn w:val="Normln"/>
    <w:rsid w:val="00286BD5"/>
    <w:pPr>
      <w:spacing w:after="120"/>
    </w:pPr>
  </w:style>
  <w:style w:type="paragraph" w:customStyle="1" w:styleId="Zkladntext21">
    <w:name w:val="Základní text 21"/>
    <w:basedOn w:val="Normln"/>
    <w:rsid w:val="00574099"/>
    <w:pPr>
      <w:tabs>
        <w:tab w:val="left" w:pos="426"/>
      </w:tabs>
    </w:pPr>
    <w:rPr>
      <w:rFonts w:ascii="AvantGarGotItcTEECon" w:hAnsi="AvantGarGotItcTEECon"/>
      <w:sz w:val="20"/>
      <w:szCs w:val="20"/>
    </w:rPr>
  </w:style>
  <w:style w:type="paragraph" w:styleId="Textbubliny">
    <w:name w:val="Balloon Text"/>
    <w:basedOn w:val="Normln"/>
    <w:link w:val="TextbublinyChar"/>
    <w:rsid w:val="000F39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F3961"/>
    <w:rPr>
      <w:rFonts w:ascii="Tahoma" w:hAnsi="Tahoma" w:cs="Tahoma"/>
      <w:sz w:val="16"/>
      <w:szCs w:val="16"/>
    </w:rPr>
  </w:style>
  <w:style w:type="paragraph" w:customStyle="1" w:styleId="p4">
    <w:name w:val="p4"/>
    <w:basedOn w:val="Normln"/>
    <w:rsid w:val="00782D67"/>
    <w:pPr>
      <w:widowControl w:val="0"/>
      <w:tabs>
        <w:tab w:val="left" w:pos="780"/>
      </w:tabs>
      <w:spacing w:line="260" w:lineRule="atLeast"/>
      <w:ind w:left="660"/>
    </w:pPr>
    <w:rPr>
      <w:snapToGrid w:val="0"/>
      <w:szCs w:val="20"/>
    </w:rPr>
  </w:style>
  <w:style w:type="character" w:customStyle="1" w:styleId="hodn">
    <w:name w:val="hodn"/>
    <w:basedOn w:val="Standardnpsmoodstavce"/>
    <w:rsid w:val="00F77703"/>
  </w:style>
  <w:style w:type="paragraph" w:customStyle="1" w:styleId="CM1">
    <w:name w:val="CM1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EB39ED"/>
    <w:rPr>
      <w:rFonts w:ascii="Times New Roman" w:hAnsi="Times New Roman" w:cs="Times New Roman"/>
      <w:color w:val="auto"/>
    </w:rPr>
  </w:style>
  <w:style w:type="character" w:styleId="Nzevknihy">
    <w:name w:val="Book Title"/>
    <w:uiPriority w:val="33"/>
    <w:qFormat/>
    <w:rsid w:val="006C27AC"/>
    <w:rPr>
      <w:rFonts w:cs="Times New Roman"/>
      <w:b/>
      <w:smallCaps/>
      <w:spacing w:val="5"/>
    </w:rPr>
  </w:style>
  <w:style w:type="character" w:customStyle="1" w:styleId="hps">
    <w:name w:val="hps"/>
    <w:rsid w:val="006C27AC"/>
  </w:style>
  <w:style w:type="character" w:customStyle="1" w:styleId="ZhlavChar">
    <w:name w:val="Záhlaví Char"/>
    <w:basedOn w:val="Standardnpsmoodstavce"/>
    <w:link w:val="Zhlav"/>
    <w:rsid w:val="00BE2288"/>
    <w:rPr>
      <w:sz w:val="24"/>
      <w:szCs w:val="24"/>
    </w:rPr>
  </w:style>
  <w:style w:type="character" w:customStyle="1" w:styleId="shorttext">
    <w:name w:val="short_text"/>
    <w:basedOn w:val="Standardnpsmoodstavce"/>
    <w:rsid w:val="00C01981"/>
  </w:style>
  <w:style w:type="paragraph" w:styleId="Odstavecseseznamem">
    <w:name w:val="List Paragraph"/>
    <w:basedOn w:val="Normln"/>
    <w:uiPriority w:val="34"/>
    <w:qFormat/>
    <w:rsid w:val="00C01981"/>
    <w:pPr>
      <w:ind w:left="720"/>
      <w:contextualSpacing/>
    </w:pPr>
  </w:style>
  <w:style w:type="character" w:customStyle="1" w:styleId="cli-no-wrap">
    <w:name w:val="cli-no-wrap"/>
    <w:basedOn w:val="Standardnpsmoodstavce"/>
    <w:rsid w:val="00B74A47"/>
  </w:style>
  <w:style w:type="character" w:customStyle="1" w:styleId="tlid-translation">
    <w:name w:val="tlid-translation"/>
    <w:basedOn w:val="Standardnpsmoodstavce"/>
    <w:rsid w:val="00EF467D"/>
  </w:style>
  <w:style w:type="character" w:customStyle="1" w:styleId="alt-edited">
    <w:name w:val="alt-edited"/>
    <w:basedOn w:val="Standardnpsmoodstavce"/>
    <w:rsid w:val="008A71D8"/>
  </w:style>
  <w:style w:type="character" w:styleId="Odkaznakoment">
    <w:name w:val="annotation reference"/>
    <w:rsid w:val="0000149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149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0149B"/>
  </w:style>
  <w:style w:type="character" w:customStyle="1" w:styleId="fontstyle01">
    <w:name w:val="fontstyle01"/>
    <w:basedOn w:val="Standardnpsmoodstavce"/>
    <w:rsid w:val="0000149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oj-italic">
    <w:name w:val="oj-italic"/>
    <w:basedOn w:val="Standardnpsmoodstavce"/>
    <w:rsid w:val="0000149B"/>
  </w:style>
  <w:style w:type="paragraph" w:customStyle="1" w:styleId="NormalTab">
    <w:name w:val="NormalTab"/>
    <w:basedOn w:val="Normln"/>
    <w:rsid w:val="005069FA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customStyle="1" w:styleId="Normaltab0">
    <w:name w:val="Normaltab"/>
    <w:basedOn w:val="Normln"/>
    <w:rsid w:val="005069FA"/>
    <w:rPr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0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5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unece.org/trans/danger/publi/ghs/pictograms/exclam.gi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1755</Words>
  <Characters>12873</Characters>
  <Application>Microsoft Office Word</Application>
  <DocSecurity>0</DocSecurity>
  <Lines>107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ODDÍL 1</vt:lpstr>
    </vt:vector>
  </TitlesOfParts>
  <Company>HPC</Company>
  <LinksUpToDate>false</LinksUpToDate>
  <CharactersWithSpaces>14599</CharactersWithSpaces>
  <SharedDoc>false</SharedDoc>
  <HLinks>
    <vt:vector size="6" baseType="variant">
      <vt:variant>
        <vt:i4>327719</vt:i4>
      </vt:variant>
      <vt:variant>
        <vt:i4>0</vt:i4>
      </vt:variant>
      <vt:variant>
        <vt:i4>0</vt:i4>
      </vt:variant>
      <vt:variant>
        <vt:i4>5</vt:i4>
      </vt:variant>
      <vt:variant>
        <vt:lpwstr>mailto:info@testima.cz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ODDÍL 1</dc:title>
  <dc:subject/>
  <dc:creator>Henry Paniagua</dc:creator>
  <cp:keywords/>
  <dc:description/>
  <cp:lastModifiedBy>Lenka Kaletová</cp:lastModifiedBy>
  <cp:revision>9</cp:revision>
  <cp:lastPrinted>2023-01-02T11:12:00Z</cp:lastPrinted>
  <dcterms:created xsi:type="dcterms:W3CDTF">2020-11-03T19:50:00Z</dcterms:created>
  <dcterms:modified xsi:type="dcterms:W3CDTF">2025-07-05T18:46:00Z</dcterms:modified>
</cp:coreProperties>
</file>